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6D8" w:rsidRDefault="00BF06D8" w:rsidP="00BF06D8">
      <w:pPr>
        <w:spacing w:after="0" w:line="240" w:lineRule="auto"/>
        <w:jc w:val="both"/>
        <w:rPr>
          <w:rFonts w:ascii="Times New Roman" w:hAnsi="Times New Roman"/>
          <w:noProof/>
          <w:sz w:val="28"/>
          <w:szCs w:val="28"/>
          <w:lang w:val="sr-Cyrl-RS" w:eastAsia="en-GB"/>
        </w:rPr>
      </w:pPr>
      <w:r>
        <w:rPr>
          <w:rFonts w:ascii="Times New Roman" w:hAnsi="Times New Roman"/>
          <w:noProof/>
          <w:sz w:val="28"/>
          <w:szCs w:val="28"/>
          <w:lang w:val="sr-Cyrl-RS" w:eastAsia="en-GB"/>
        </w:rPr>
        <w:tab/>
        <w:t>Општинско веће општине Уб, на основу члана 100. став 2. Статута општине Уб (''Службени гласник општине Уб'' број 4/2019)</w:t>
      </w:r>
    </w:p>
    <w:p w:rsidR="00BF06D8" w:rsidRDefault="00BF06D8" w:rsidP="00BF06D8">
      <w:pPr>
        <w:spacing w:after="0" w:line="240" w:lineRule="auto"/>
        <w:jc w:val="both"/>
        <w:rPr>
          <w:rFonts w:ascii="Times New Roman" w:hAnsi="Times New Roman"/>
          <w:noProof/>
          <w:sz w:val="28"/>
          <w:szCs w:val="28"/>
          <w:lang w:val="sr-Cyrl-RS" w:eastAsia="en-GB"/>
        </w:rPr>
      </w:pPr>
      <w:r>
        <w:rPr>
          <w:rFonts w:ascii="Times New Roman" w:hAnsi="Times New Roman"/>
          <w:noProof/>
          <w:sz w:val="28"/>
          <w:szCs w:val="28"/>
          <w:lang w:val="sr-Cyrl-RS" w:eastAsia="en-GB"/>
        </w:rPr>
        <w:tab/>
        <w:t xml:space="preserve">упућује грађанима, удружењима, стручној и осталој јавности </w:t>
      </w:r>
    </w:p>
    <w:p w:rsidR="00BF06D8" w:rsidRDefault="00BF06D8" w:rsidP="00BF06D8">
      <w:pPr>
        <w:spacing w:after="0" w:line="240" w:lineRule="auto"/>
        <w:jc w:val="center"/>
        <w:rPr>
          <w:rFonts w:ascii="Times New Roman" w:hAnsi="Times New Roman"/>
          <w:noProof/>
          <w:sz w:val="28"/>
          <w:szCs w:val="28"/>
          <w:lang w:val="sr-Cyrl-RS" w:eastAsia="en-GB"/>
        </w:rPr>
      </w:pPr>
    </w:p>
    <w:p w:rsidR="00BF06D8" w:rsidRPr="009648A1" w:rsidRDefault="00BF06D8" w:rsidP="00BF06D8">
      <w:pPr>
        <w:spacing w:after="0" w:line="240" w:lineRule="auto"/>
        <w:jc w:val="center"/>
        <w:rPr>
          <w:rFonts w:ascii="Times New Roman" w:hAnsi="Times New Roman"/>
          <w:b/>
          <w:noProof/>
          <w:sz w:val="28"/>
          <w:szCs w:val="28"/>
          <w:lang w:val="sr-Cyrl-RS" w:eastAsia="en-GB"/>
        </w:rPr>
      </w:pPr>
      <w:r w:rsidRPr="009648A1">
        <w:rPr>
          <w:rFonts w:ascii="Times New Roman" w:hAnsi="Times New Roman"/>
          <w:b/>
          <w:noProof/>
          <w:sz w:val="28"/>
          <w:szCs w:val="28"/>
          <w:lang w:val="sr-Cyrl-RS" w:eastAsia="en-GB"/>
        </w:rPr>
        <w:t>Јавни позив</w:t>
      </w:r>
    </w:p>
    <w:p w:rsidR="00BF06D8" w:rsidRPr="009648A1" w:rsidRDefault="00BF06D8" w:rsidP="00BF06D8">
      <w:pPr>
        <w:spacing w:after="0" w:line="240" w:lineRule="auto"/>
        <w:jc w:val="center"/>
        <w:rPr>
          <w:rFonts w:ascii="Times New Roman" w:hAnsi="Times New Roman"/>
          <w:b/>
          <w:noProof/>
          <w:sz w:val="28"/>
          <w:szCs w:val="28"/>
          <w:lang w:val="sr-Cyrl-RS" w:eastAsia="en-GB"/>
        </w:rPr>
      </w:pPr>
      <w:r w:rsidRPr="009648A1">
        <w:rPr>
          <w:rFonts w:ascii="Times New Roman" w:hAnsi="Times New Roman"/>
          <w:b/>
          <w:noProof/>
          <w:sz w:val="28"/>
          <w:szCs w:val="28"/>
          <w:lang w:val="sr-Cyrl-RS" w:eastAsia="en-GB"/>
        </w:rPr>
        <w:t>за учешће на јавној расправи о</w:t>
      </w:r>
    </w:p>
    <w:p w:rsidR="00BF06D8" w:rsidRPr="009648A1" w:rsidRDefault="00BF06D8" w:rsidP="00BF06D8">
      <w:pPr>
        <w:spacing w:after="0" w:line="240" w:lineRule="auto"/>
        <w:jc w:val="center"/>
        <w:rPr>
          <w:rFonts w:ascii="Times New Roman" w:hAnsi="Times New Roman"/>
          <w:b/>
          <w:noProof/>
          <w:sz w:val="28"/>
          <w:szCs w:val="28"/>
          <w:lang w:val="sr-Cyrl-CS" w:eastAsia="en-GB"/>
        </w:rPr>
      </w:pPr>
      <w:r w:rsidRPr="009648A1">
        <w:rPr>
          <w:rFonts w:ascii="Times New Roman" w:hAnsi="Times New Roman"/>
          <w:b/>
          <w:noProof/>
          <w:sz w:val="28"/>
          <w:szCs w:val="28"/>
          <w:lang w:val="sr-Cyrl-CS" w:eastAsia="en-GB"/>
        </w:rPr>
        <w:t xml:space="preserve">Нацрту </w:t>
      </w:r>
      <w:r w:rsidRPr="000344B7">
        <w:rPr>
          <w:rFonts w:ascii="Times New Roman" w:hAnsi="Times New Roman"/>
          <w:b/>
          <w:noProof/>
          <w:sz w:val="28"/>
          <w:szCs w:val="28"/>
          <w:lang w:val="sr-Cyrl-CS" w:eastAsia="en-GB"/>
        </w:rPr>
        <w:t xml:space="preserve">одлуке о </w:t>
      </w:r>
      <w:r w:rsidR="002D51D3" w:rsidRPr="000344B7">
        <w:rPr>
          <w:rFonts w:ascii="Times New Roman" w:hAnsi="Times New Roman"/>
          <w:b/>
          <w:color w:val="000000"/>
          <w:sz w:val="28"/>
          <w:szCs w:val="28"/>
          <w:lang w:val="sr-Cyrl-CS"/>
        </w:rPr>
        <w:t>боравишној такси</w:t>
      </w:r>
    </w:p>
    <w:p w:rsidR="00BF06D8" w:rsidRDefault="00BF06D8" w:rsidP="00BF06D8">
      <w:pPr>
        <w:spacing w:after="0" w:line="240" w:lineRule="auto"/>
        <w:jc w:val="center"/>
        <w:rPr>
          <w:rFonts w:ascii="Times New Roman" w:hAnsi="Times New Roman"/>
          <w:noProof/>
          <w:sz w:val="28"/>
          <w:szCs w:val="28"/>
          <w:lang w:val="sr-Cyrl-CS" w:eastAsia="en-GB"/>
        </w:rPr>
      </w:pPr>
      <w:bookmarkStart w:id="0" w:name="_GoBack"/>
      <w:bookmarkEnd w:id="0"/>
    </w:p>
    <w:p w:rsidR="00441A28" w:rsidRDefault="00BF06D8" w:rsidP="00BF06D8">
      <w:pPr>
        <w:spacing w:after="0" w:line="240" w:lineRule="auto"/>
        <w:jc w:val="both"/>
        <w:rPr>
          <w:rFonts w:ascii="Times New Roman" w:hAnsi="Times New Roman"/>
          <w:noProof/>
          <w:sz w:val="28"/>
          <w:szCs w:val="28"/>
          <w:lang w:val="sr-Cyrl-CS" w:eastAsia="en-GB"/>
        </w:rPr>
      </w:pPr>
      <w:r>
        <w:rPr>
          <w:rFonts w:ascii="Times New Roman" w:hAnsi="Times New Roman"/>
          <w:noProof/>
          <w:sz w:val="28"/>
          <w:szCs w:val="28"/>
          <w:lang w:val="sr-Cyrl-CS" w:eastAsia="en-GB"/>
        </w:rPr>
        <w:tab/>
        <w:t xml:space="preserve">Општинско веће општине Уб, на седници одржаној 24. </w:t>
      </w:r>
      <w:r w:rsidR="00441A28">
        <w:rPr>
          <w:rFonts w:ascii="Times New Roman" w:hAnsi="Times New Roman"/>
          <w:noProof/>
          <w:sz w:val="28"/>
          <w:szCs w:val="28"/>
          <w:lang w:val="sr-Cyrl-CS" w:eastAsia="en-GB"/>
        </w:rPr>
        <w:t>о</w:t>
      </w:r>
      <w:r>
        <w:rPr>
          <w:rFonts w:ascii="Times New Roman" w:hAnsi="Times New Roman"/>
          <w:noProof/>
          <w:sz w:val="28"/>
          <w:szCs w:val="28"/>
          <w:lang w:val="sr-Cyrl-CS" w:eastAsia="en-GB"/>
        </w:rPr>
        <w:t xml:space="preserve">ктобра 2019. </w:t>
      </w:r>
      <w:r w:rsidR="00441A28">
        <w:rPr>
          <w:rFonts w:ascii="Times New Roman" w:hAnsi="Times New Roman"/>
          <w:noProof/>
          <w:sz w:val="28"/>
          <w:szCs w:val="28"/>
          <w:lang w:val="sr-Cyrl-CS" w:eastAsia="en-GB"/>
        </w:rPr>
        <w:t>г</w:t>
      </w:r>
      <w:r>
        <w:rPr>
          <w:rFonts w:ascii="Times New Roman" w:hAnsi="Times New Roman"/>
          <w:noProof/>
          <w:sz w:val="28"/>
          <w:szCs w:val="28"/>
          <w:lang w:val="sr-Cyrl-CS" w:eastAsia="en-GB"/>
        </w:rPr>
        <w:t>одне донело је</w:t>
      </w:r>
      <w:r w:rsidR="00441A28">
        <w:rPr>
          <w:rFonts w:ascii="Times New Roman" w:hAnsi="Times New Roman"/>
          <w:noProof/>
          <w:sz w:val="28"/>
          <w:szCs w:val="28"/>
          <w:lang w:val="sr-Cyrl-CS" w:eastAsia="en-GB"/>
        </w:rPr>
        <w:t>:</w:t>
      </w:r>
    </w:p>
    <w:p w:rsidR="00BF06D8" w:rsidRPr="00BF06D8" w:rsidRDefault="00441A28" w:rsidP="00441A28">
      <w:pPr>
        <w:spacing w:after="0" w:line="240" w:lineRule="auto"/>
        <w:ind w:firstLine="720"/>
        <w:jc w:val="both"/>
        <w:rPr>
          <w:rFonts w:ascii="Times New Roman" w:hAnsi="Times New Roman"/>
          <w:noProof/>
          <w:sz w:val="28"/>
          <w:szCs w:val="28"/>
          <w:lang w:val="sr-Cyrl-CS" w:eastAsia="en-GB"/>
        </w:rPr>
      </w:pPr>
      <w:r>
        <w:rPr>
          <w:rFonts w:ascii="Times New Roman" w:hAnsi="Times New Roman"/>
          <w:noProof/>
          <w:sz w:val="28"/>
          <w:szCs w:val="28"/>
          <w:lang w:val="sr-Cyrl-CS" w:eastAsia="en-GB"/>
        </w:rPr>
        <w:t xml:space="preserve">1. </w:t>
      </w:r>
      <w:r w:rsidR="00BF06D8" w:rsidRPr="00BF06D8">
        <w:rPr>
          <w:rFonts w:ascii="Times New Roman" w:hAnsi="Times New Roman"/>
          <w:noProof/>
          <w:sz w:val="28"/>
          <w:szCs w:val="28"/>
          <w:lang w:val="sr-Cyrl-CS" w:eastAsia="en-GB"/>
        </w:rPr>
        <w:t>Закључак</w:t>
      </w:r>
      <w:r w:rsidR="00BF06D8">
        <w:rPr>
          <w:rFonts w:ascii="Times New Roman" w:hAnsi="Times New Roman"/>
          <w:noProof/>
          <w:sz w:val="28"/>
          <w:szCs w:val="28"/>
          <w:lang w:val="sr-Cyrl-CS" w:eastAsia="en-GB"/>
        </w:rPr>
        <w:t xml:space="preserve"> </w:t>
      </w:r>
      <w:r w:rsidR="00BF06D8" w:rsidRPr="00BF06D8">
        <w:rPr>
          <w:rFonts w:ascii="Times New Roman" w:hAnsi="Times New Roman"/>
          <w:noProof/>
          <w:sz w:val="28"/>
          <w:szCs w:val="28"/>
          <w:lang w:val="sr-Cyrl-CS" w:eastAsia="en-GB"/>
        </w:rPr>
        <w:t>о спровођењу јавне расправе</w:t>
      </w:r>
      <w:r w:rsidR="00BF06D8">
        <w:rPr>
          <w:rFonts w:ascii="Times New Roman" w:hAnsi="Times New Roman"/>
          <w:noProof/>
          <w:sz w:val="28"/>
          <w:szCs w:val="28"/>
          <w:lang w:val="sr-Cyrl-CS" w:eastAsia="en-GB"/>
        </w:rPr>
        <w:t xml:space="preserve"> </w:t>
      </w:r>
      <w:r w:rsidR="00BF06D8" w:rsidRPr="00BF06D8">
        <w:rPr>
          <w:rFonts w:ascii="Times New Roman" w:hAnsi="Times New Roman"/>
          <w:noProof/>
          <w:sz w:val="28"/>
          <w:szCs w:val="28"/>
          <w:lang w:val="sr-Cyrl-CS" w:eastAsia="en-GB"/>
        </w:rPr>
        <w:t>о Нацрту одлуке о</w:t>
      </w:r>
      <w:r w:rsidR="00BF06D8" w:rsidRPr="00BF06D8">
        <w:rPr>
          <w:rFonts w:ascii="Times New Roman" w:hAnsi="Times New Roman"/>
          <w:noProof/>
          <w:sz w:val="28"/>
          <w:szCs w:val="28"/>
          <w:lang w:val="en-GB" w:eastAsia="en-GB"/>
        </w:rPr>
        <w:t xml:space="preserve"> </w:t>
      </w:r>
      <w:r w:rsidR="000F350F" w:rsidRPr="00145D7D">
        <w:rPr>
          <w:rFonts w:ascii="Times New Roman" w:hAnsi="Times New Roman"/>
          <w:color w:val="000000"/>
          <w:sz w:val="28"/>
          <w:szCs w:val="28"/>
          <w:lang w:val="sr-Cyrl-CS"/>
        </w:rPr>
        <w:t>боравишној такси</w:t>
      </w:r>
      <w:r>
        <w:rPr>
          <w:rFonts w:ascii="Times New Roman" w:hAnsi="Times New Roman"/>
          <w:noProof/>
          <w:sz w:val="28"/>
          <w:szCs w:val="28"/>
          <w:lang w:val="sr-Cyrl-CS" w:eastAsia="en-GB"/>
        </w:rPr>
        <w:t>:</w:t>
      </w:r>
    </w:p>
    <w:p w:rsidR="00BF06D8" w:rsidRPr="00BF06D8" w:rsidRDefault="00441A28" w:rsidP="00BF06D8">
      <w:pPr>
        <w:spacing w:after="0" w:line="240" w:lineRule="auto"/>
        <w:jc w:val="both"/>
        <w:rPr>
          <w:rFonts w:ascii="Times New Roman" w:hAnsi="Times New Roman"/>
          <w:noProof/>
          <w:sz w:val="28"/>
          <w:szCs w:val="28"/>
          <w:lang w:val="sr-Cyrl-CS" w:eastAsia="en-GB"/>
        </w:rPr>
      </w:pPr>
      <w:r>
        <w:rPr>
          <w:rFonts w:ascii="Times New Roman" w:hAnsi="Times New Roman"/>
          <w:noProof/>
          <w:sz w:val="28"/>
          <w:szCs w:val="28"/>
          <w:lang w:val="sr-Cyrl-RS" w:eastAsia="en-GB"/>
        </w:rPr>
        <w:tab/>
        <w:t xml:space="preserve">2. </w:t>
      </w:r>
      <w:r w:rsidR="00BF06D8" w:rsidRPr="00BF06D8">
        <w:rPr>
          <w:rFonts w:ascii="Times New Roman" w:hAnsi="Times New Roman"/>
          <w:noProof/>
          <w:sz w:val="28"/>
          <w:szCs w:val="28"/>
          <w:lang w:val="sr-Cyrl-CS" w:eastAsia="en-GB"/>
        </w:rPr>
        <w:t>Програм</w:t>
      </w:r>
      <w:r w:rsidR="00BF06D8">
        <w:rPr>
          <w:rFonts w:ascii="Times New Roman" w:hAnsi="Times New Roman"/>
          <w:noProof/>
          <w:sz w:val="28"/>
          <w:szCs w:val="28"/>
          <w:lang w:val="sr-Cyrl-CS" w:eastAsia="en-GB"/>
        </w:rPr>
        <w:t xml:space="preserve"> </w:t>
      </w:r>
      <w:r w:rsidR="00BF06D8" w:rsidRPr="00BF06D8">
        <w:rPr>
          <w:rFonts w:ascii="Times New Roman" w:hAnsi="Times New Roman"/>
          <w:noProof/>
          <w:sz w:val="28"/>
          <w:szCs w:val="28"/>
          <w:lang w:val="sr-Cyrl-CS" w:eastAsia="en-GB"/>
        </w:rPr>
        <w:t>о спровођењу јавне расправе</w:t>
      </w:r>
      <w:r w:rsidR="00BF06D8">
        <w:rPr>
          <w:rFonts w:ascii="Times New Roman" w:hAnsi="Times New Roman"/>
          <w:noProof/>
          <w:sz w:val="28"/>
          <w:szCs w:val="28"/>
          <w:lang w:val="sr-Cyrl-CS" w:eastAsia="en-GB"/>
        </w:rPr>
        <w:t xml:space="preserve"> </w:t>
      </w:r>
      <w:r w:rsidR="00BF06D8" w:rsidRPr="00BF06D8">
        <w:rPr>
          <w:rFonts w:ascii="Times New Roman" w:hAnsi="Times New Roman"/>
          <w:noProof/>
          <w:sz w:val="28"/>
          <w:szCs w:val="28"/>
          <w:lang w:val="sr-Cyrl-CS" w:eastAsia="en-GB"/>
        </w:rPr>
        <w:t xml:space="preserve">о Нацрту одлуке о </w:t>
      </w:r>
      <w:r w:rsidR="000F350F" w:rsidRPr="00145D7D">
        <w:rPr>
          <w:rFonts w:ascii="Times New Roman" w:hAnsi="Times New Roman"/>
          <w:color w:val="000000"/>
          <w:sz w:val="28"/>
          <w:szCs w:val="28"/>
          <w:lang w:val="sr-Cyrl-CS"/>
        </w:rPr>
        <w:t>боравишној такси</w:t>
      </w:r>
      <w:r>
        <w:rPr>
          <w:rFonts w:ascii="Times New Roman" w:hAnsi="Times New Roman"/>
          <w:noProof/>
          <w:sz w:val="28"/>
          <w:szCs w:val="28"/>
          <w:lang w:val="sr-Cyrl-CS" w:eastAsia="en-GB"/>
        </w:rPr>
        <w:t>;</w:t>
      </w:r>
    </w:p>
    <w:p w:rsidR="00441A28" w:rsidRDefault="00441A28" w:rsidP="00441A28">
      <w:pPr>
        <w:spacing w:after="0" w:line="240" w:lineRule="auto"/>
        <w:ind w:firstLine="720"/>
        <w:jc w:val="both"/>
        <w:rPr>
          <w:rFonts w:ascii="Times New Roman" w:hAnsi="Times New Roman"/>
          <w:noProof/>
          <w:sz w:val="28"/>
          <w:szCs w:val="28"/>
          <w:lang w:val="sr-Cyrl-RS" w:eastAsia="en-GB"/>
        </w:rPr>
      </w:pPr>
      <w:r>
        <w:rPr>
          <w:rFonts w:ascii="Times New Roman" w:hAnsi="Times New Roman"/>
          <w:noProof/>
          <w:sz w:val="28"/>
          <w:szCs w:val="28"/>
          <w:lang w:val="en-GB" w:eastAsia="en-GB"/>
        </w:rPr>
        <w:t xml:space="preserve">3. </w:t>
      </w:r>
      <w:r>
        <w:rPr>
          <w:rFonts w:ascii="Times New Roman" w:hAnsi="Times New Roman"/>
          <w:noProof/>
          <w:sz w:val="28"/>
          <w:szCs w:val="28"/>
          <w:lang w:val="sr-Cyrl-RS" w:eastAsia="en-GB"/>
        </w:rPr>
        <w:t xml:space="preserve">Образац за достављање примедби на </w:t>
      </w:r>
      <w:r w:rsidRPr="00BF06D8">
        <w:rPr>
          <w:rFonts w:ascii="Times New Roman" w:hAnsi="Times New Roman"/>
          <w:noProof/>
          <w:sz w:val="28"/>
          <w:szCs w:val="28"/>
          <w:lang w:val="sr-Cyrl-CS" w:eastAsia="en-GB"/>
        </w:rPr>
        <w:t xml:space="preserve">Нацрту одлуке о </w:t>
      </w:r>
      <w:r w:rsidR="000F350F" w:rsidRPr="00145D7D">
        <w:rPr>
          <w:rFonts w:ascii="Times New Roman" w:hAnsi="Times New Roman"/>
          <w:color w:val="000000"/>
          <w:sz w:val="28"/>
          <w:szCs w:val="28"/>
          <w:lang w:val="sr-Cyrl-CS"/>
        </w:rPr>
        <w:t>боравишној такси</w:t>
      </w:r>
      <w:r>
        <w:rPr>
          <w:rFonts w:ascii="Times New Roman" w:hAnsi="Times New Roman"/>
          <w:noProof/>
          <w:sz w:val="28"/>
          <w:szCs w:val="28"/>
          <w:lang w:val="sr-Cyrl-RS" w:eastAsia="en-GB"/>
        </w:rPr>
        <w:t>;</w:t>
      </w:r>
    </w:p>
    <w:p w:rsidR="00441A28" w:rsidRDefault="00441A28" w:rsidP="00441A28">
      <w:pPr>
        <w:spacing w:after="0" w:line="240" w:lineRule="auto"/>
        <w:jc w:val="both"/>
        <w:rPr>
          <w:rFonts w:ascii="Times New Roman" w:hAnsi="Times New Roman"/>
          <w:noProof/>
          <w:sz w:val="28"/>
          <w:szCs w:val="28"/>
          <w:lang w:val="sr-Cyrl-CS" w:eastAsia="en-GB"/>
        </w:rPr>
      </w:pPr>
      <w:r>
        <w:rPr>
          <w:rFonts w:ascii="Times New Roman" w:hAnsi="Times New Roman"/>
          <w:noProof/>
          <w:sz w:val="28"/>
          <w:szCs w:val="28"/>
          <w:lang w:val="sr-Cyrl-RS" w:eastAsia="en-GB"/>
        </w:rPr>
        <w:tab/>
        <w:t xml:space="preserve">4. </w:t>
      </w:r>
      <w:r w:rsidRPr="00BF06D8">
        <w:rPr>
          <w:rFonts w:ascii="Times New Roman" w:hAnsi="Times New Roman"/>
          <w:noProof/>
          <w:sz w:val="28"/>
          <w:szCs w:val="28"/>
          <w:lang w:val="sr-Cyrl-CS" w:eastAsia="en-GB"/>
        </w:rPr>
        <w:t xml:space="preserve">Нацрт одлуке о </w:t>
      </w:r>
      <w:r w:rsidR="000F350F" w:rsidRPr="00145D7D">
        <w:rPr>
          <w:rFonts w:ascii="Times New Roman" w:hAnsi="Times New Roman"/>
          <w:color w:val="000000"/>
          <w:sz w:val="28"/>
          <w:szCs w:val="28"/>
          <w:lang w:val="sr-Cyrl-CS"/>
        </w:rPr>
        <w:t>боравишној такси</w:t>
      </w:r>
      <w:r>
        <w:rPr>
          <w:rFonts w:ascii="Times New Roman" w:hAnsi="Times New Roman"/>
          <w:noProof/>
          <w:sz w:val="28"/>
          <w:szCs w:val="28"/>
          <w:lang w:val="sr-Cyrl-CS" w:eastAsia="en-GB"/>
        </w:rPr>
        <w:t>.</w:t>
      </w:r>
    </w:p>
    <w:p w:rsidR="00441A28" w:rsidRDefault="00441A28" w:rsidP="00441A28">
      <w:pPr>
        <w:spacing w:after="0" w:line="240" w:lineRule="auto"/>
        <w:jc w:val="both"/>
        <w:rPr>
          <w:rFonts w:ascii="Times New Roman" w:hAnsi="Times New Roman"/>
          <w:noProof/>
          <w:sz w:val="28"/>
          <w:szCs w:val="28"/>
          <w:lang w:val="sr-Cyrl-CS" w:eastAsia="en-GB"/>
        </w:rPr>
      </w:pPr>
    </w:p>
    <w:p w:rsidR="00BF06D8" w:rsidRPr="00DD01DE" w:rsidRDefault="00441A28" w:rsidP="00441A28">
      <w:pPr>
        <w:spacing w:after="0" w:line="240" w:lineRule="auto"/>
        <w:jc w:val="both"/>
        <w:rPr>
          <w:rFonts w:ascii="Times New Roman" w:hAnsi="Times New Roman"/>
          <w:b/>
          <w:noProof/>
          <w:sz w:val="28"/>
          <w:szCs w:val="28"/>
          <w:lang w:val="sr-Cyrl-CS" w:eastAsia="en-GB"/>
        </w:rPr>
      </w:pPr>
      <w:r>
        <w:rPr>
          <w:rFonts w:ascii="Times New Roman" w:hAnsi="Times New Roman"/>
          <w:noProof/>
          <w:sz w:val="28"/>
          <w:szCs w:val="28"/>
          <w:lang w:val="sr-Cyrl-CS" w:eastAsia="en-GB"/>
        </w:rPr>
        <w:tab/>
        <w:t xml:space="preserve">Наведене документе можете </w:t>
      </w:r>
      <w:r w:rsidR="00B045CD">
        <w:rPr>
          <w:rFonts w:ascii="Times New Roman" w:hAnsi="Times New Roman"/>
          <w:noProof/>
          <w:sz w:val="28"/>
          <w:szCs w:val="28"/>
          <w:lang w:val="sr-Cyrl-CS" w:eastAsia="en-GB"/>
        </w:rPr>
        <w:t xml:space="preserve">преузети </w:t>
      </w:r>
      <w:r w:rsidR="009648A1">
        <w:rPr>
          <w:rFonts w:ascii="Times New Roman" w:hAnsi="Times New Roman"/>
          <w:noProof/>
          <w:sz w:val="28"/>
          <w:szCs w:val="28"/>
          <w:lang w:val="sr-Cyrl-CS" w:eastAsia="en-GB"/>
        </w:rPr>
        <w:t>овде.</w:t>
      </w:r>
      <w:r>
        <w:rPr>
          <w:rFonts w:ascii="Times New Roman" w:hAnsi="Times New Roman"/>
          <w:noProof/>
          <w:sz w:val="28"/>
          <w:szCs w:val="28"/>
          <w:lang w:val="en-GB" w:eastAsia="en-GB"/>
        </w:rPr>
        <w:t xml:space="preserve"> </w:t>
      </w:r>
      <w:r w:rsidR="00BF06D8">
        <w:rPr>
          <w:rFonts w:ascii="Times New Roman" w:hAnsi="Times New Roman"/>
          <w:noProof/>
          <w:sz w:val="28"/>
          <w:szCs w:val="28"/>
          <w:lang w:val="en-GB" w:eastAsia="en-GB"/>
        </w:rPr>
        <w:br w:type="page"/>
      </w:r>
    </w:p>
    <w:p w:rsidR="00145D7D" w:rsidRPr="00145D7D" w:rsidRDefault="00145D7D" w:rsidP="00145D7D">
      <w:pPr>
        <w:keepNext/>
        <w:keepLines/>
        <w:spacing w:after="0" w:line="240" w:lineRule="auto"/>
        <w:jc w:val="center"/>
        <w:rPr>
          <w:rFonts w:ascii="Times New Roman" w:hAnsi="Times New Roman"/>
          <w:sz w:val="28"/>
          <w:szCs w:val="28"/>
          <w:lang w:val="sr-Cyrl-CS"/>
        </w:rPr>
      </w:pPr>
      <w:r w:rsidRPr="00DD01DE">
        <w:rPr>
          <w:rFonts w:ascii="Times New Roman" w:hAnsi="Times New Roman"/>
          <w:noProof/>
          <w:sz w:val="28"/>
          <w:szCs w:val="28"/>
          <w:lang w:val="en-GB" w:eastAsia="en-GB"/>
        </w:rPr>
        <w:lastRenderedPageBreak/>
        <w:drawing>
          <wp:inline distT="0" distB="0" distL="0" distR="0" wp14:anchorId="0B04C8C8" wp14:editId="519754BB">
            <wp:extent cx="412750" cy="5715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750" cy="571500"/>
                    </a:xfrm>
                    <a:prstGeom prst="rect">
                      <a:avLst/>
                    </a:prstGeom>
                    <a:noFill/>
                    <a:ln>
                      <a:noFill/>
                    </a:ln>
                  </pic:spPr>
                </pic:pic>
              </a:graphicData>
            </a:graphic>
          </wp:inline>
        </w:drawing>
      </w:r>
    </w:p>
    <w:p w:rsidR="00145D7D" w:rsidRPr="00145D7D" w:rsidRDefault="00145D7D" w:rsidP="00145D7D">
      <w:pPr>
        <w:keepNext/>
        <w:keepLines/>
        <w:spacing w:after="0" w:line="240" w:lineRule="auto"/>
        <w:ind w:firstLine="567"/>
        <w:jc w:val="both"/>
        <w:rPr>
          <w:rFonts w:ascii="Times New Roman" w:hAnsi="Times New Roman"/>
          <w:lang w:val="sr-Cyrl-CS"/>
        </w:rPr>
      </w:pPr>
    </w:p>
    <w:p w:rsidR="00145D7D" w:rsidRPr="00145D7D" w:rsidRDefault="00145D7D" w:rsidP="00145D7D">
      <w:pPr>
        <w:keepNext/>
        <w:keepLines/>
        <w:spacing w:after="0" w:line="240" w:lineRule="auto"/>
        <w:ind w:firstLine="567"/>
        <w:jc w:val="both"/>
        <w:rPr>
          <w:rFonts w:ascii="Times New Roman" w:hAnsi="Times New Roman"/>
          <w:sz w:val="28"/>
          <w:szCs w:val="28"/>
          <w:lang w:val="sr-Cyrl-CS"/>
        </w:rPr>
      </w:pPr>
      <w:r w:rsidRPr="00145D7D">
        <w:rPr>
          <w:rFonts w:ascii="Times New Roman" w:hAnsi="Times New Roman"/>
          <w:sz w:val="28"/>
          <w:szCs w:val="28"/>
          <w:lang w:val="sr-Cyrl-CS"/>
        </w:rPr>
        <w:t>На основу члана 7. став 1. и 2. Закона о финасирању локалне самоуправе (</w:t>
      </w:r>
      <w:r w:rsidRPr="00145D7D">
        <w:rPr>
          <w:rFonts w:ascii="Times New Roman" w:hAnsi="Times New Roman"/>
          <w:sz w:val="28"/>
          <w:szCs w:val="28"/>
        </w:rPr>
        <w:t>"Службеном гласнику РС", бр</w:t>
      </w:r>
      <w:r w:rsidRPr="00145D7D">
        <w:rPr>
          <w:rFonts w:ascii="Times New Roman" w:hAnsi="Times New Roman"/>
          <w:sz w:val="28"/>
          <w:szCs w:val="28"/>
          <w:lang w:val="sr-Cyrl-CS"/>
        </w:rPr>
        <w:t xml:space="preserve">ој </w:t>
      </w:r>
      <w:hyperlink r:id="rId8" w:history="1">
        <w:r w:rsidRPr="00DD01DE">
          <w:rPr>
            <w:rFonts w:ascii="Times New Roman" w:hAnsi="Times New Roman"/>
            <w:sz w:val="28"/>
            <w:szCs w:val="28"/>
          </w:rPr>
          <w:t>62/2006</w:t>
        </w:r>
      </w:hyperlink>
      <w:r w:rsidRPr="00145D7D">
        <w:rPr>
          <w:rFonts w:ascii="Times New Roman" w:hAnsi="Times New Roman"/>
          <w:sz w:val="28"/>
          <w:szCs w:val="28"/>
        </w:rPr>
        <w:t xml:space="preserve">, </w:t>
      </w:r>
      <w:hyperlink r:id="rId9" w:history="1">
        <w:r w:rsidRPr="00DD01DE">
          <w:rPr>
            <w:rFonts w:ascii="Times New Roman" w:hAnsi="Times New Roman"/>
            <w:sz w:val="28"/>
            <w:szCs w:val="28"/>
          </w:rPr>
          <w:t>47/2011</w:t>
        </w:r>
      </w:hyperlink>
      <w:r w:rsidRPr="00145D7D">
        <w:rPr>
          <w:rFonts w:ascii="Times New Roman" w:hAnsi="Times New Roman"/>
          <w:sz w:val="28"/>
          <w:szCs w:val="28"/>
        </w:rPr>
        <w:t xml:space="preserve">, </w:t>
      </w:r>
      <w:hyperlink r:id="rId10" w:history="1">
        <w:r w:rsidRPr="00DD01DE">
          <w:rPr>
            <w:rFonts w:ascii="Times New Roman" w:hAnsi="Times New Roman"/>
            <w:sz w:val="28"/>
            <w:szCs w:val="28"/>
          </w:rPr>
          <w:t>93/2012</w:t>
        </w:r>
      </w:hyperlink>
      <w:r w:rsidRPr="00145D7D">
        <w:rPr>
          <w:rFonts w:ascii="Times New Roman" w:hAnsi="Times New Roman"/>
          <w:sz w:val="28"/>
          <w:szCs w:val="28"/>
        </w:rPr>
        <w:t xml:space="preserve">, </w:t>
      </w:r>
      <w:hyperlink r:id="rId11" w:history="1">
        <w:r w:rsidRPr="00DD01DE">
          <w:rPr>
            <w:rFonts w:ascii="Times New Roman" w:hAnsi="Times New Roman"/>
            <w:sz w:val="28"/>
            <w:szCs w:val="28"/>
          </w:rPr>
          <w:t>83/2016</w:t>
        </w:r>
      </w:hyperlink>
      <w:r w:rsidRPr="00145D7D">
        <w:rPr>
          <w:rFonts w:ascii="Times New Roman" w:hAnsi="Times New Roman"/>
          <w:sz w:val="28"/>
          <w:szCs w:val="28"/>
        </w:rPr>
        <w:t xml:space="preserve">, </w:t>
      </w:r>
      <w:hyperlink r:id="rId12" w:history="1">
        <w:r w:rsidRPr="00DD01DE">
          <w:rPr>
            <w:rFonts w:ascii="Times New Roman" w:hAnsi="Times New Roman"/>
            <w:sz w:val="28"/>
            <w:szCs w:val="28"/>
          </w:rPr>
          <w:t>104/2016</w:t>
        </w:r>
      </w:hyperlink>
      <w:r w:rsidRPr="00145D7D">
        <w:rPr>
          <w:rFonts w:ascii="Times New Roman" w:hAnsi="Times New Roman"/>
          <w:sz w:val="28"/>
          <w:szCs w:val="28"/>
        </w:rPr>
        <w:t xml:space="preserve"> - други закон и </w:t>
      </w:r>
      <w:hyperlink r:id="rId13" w:history="1">
        <w:r w:rsidRPr="00DD01DE">
          <w:rPr>
            <w:rFonts w:ascii="Times New Roman" w:hAnsi="Times New Roman"/>
            <w:sz w:val="28"/>
            <w:szCs w:val="28"/>
          </w:rPr>
          <w:t>95/2018</w:t>
        </w:r>
      </w:hyperlink>
      <w:r w:rsidRPr="00145D7D">
        <w:rPr>
          <w:rFonts w:ascii="Times New Roman" w:hAnsi="Times New Roman"/>
          <w:sz w:val="28"/>
          <w:szCs w:val="28"/>
        </w:rPr>
        <w:t xml:space="preserve"> - </w:t>
      </w:r>
      <w:r w:rsidRPr="00145D7D">
        <w:rPr>
          <w:rFonts w:ascii="Times New Roman" w:hAnsi="Times New Roman"/>
          <w:sz w:val="28"/>
          <w:szCs w:val="28"/>
          <w:lang w:val="hr-HR"/>
        </w:rPr>
        <w:t>други закон</w:t>
      </w:r>
      <w:r w:rsidRPr="00145D7D">
        <w:rPr>
          <w:rFonts w:ascii="Times New Roman" w:hAnsi="Times New Roman"/>
          <w:sz w:val="28"/>
          <w:szCs w:val="28"/>
          <w:lang w:val="sr-Cyrl-CS"/>
        </w:rPr>
        <w:t>) и члана 95. став 5. Статута општине Уб (''Службени гласник општине Уб'' број 4/2019), на предлог Општинске управе општине Уб,</w:t>
      </w:r>
    </w:p>
    <w:p w:rsidR="00145D7D" w:rsidRPr="00145D7D" w:rsidRDefault="00145D7D" w:rsidP="00145D7D">
      <w:pPr>
        <w:spacing w:after="0" w:line="240" w:lineRule="auto"/>
        <w:ind w:firstLine="567"/>
        <w:jc w:val="both"/>
        <w:rPr>
          <w:rFonts w:ascii="Times New Roman" w:hAnsi="Times New Roman"/>
          <w:sz w:val="28"/>
          <w:szCs w:val="28"/>
          <w:lang w:val="sr-Cyrl-CS"/>
        </w:rPr>
      </w:pPr>
      <w:r w:rsidRPr="00145D7D">
        <w:rPr>
          <w:rFonts w:ascii="Times New Roman" w:hAnsi="Times New Roman"/>
          <w:sz w:val="28"/>
          <w:szCs w:val="28"/>
          <w:lang w:val="sr-Cyrl-CS"/>
        </w:rPr>
        <w:t xml:space="preserve">Општинско веће општине Уб, </w:t>
      </w:r>
      <w:r w:rsidR="00DD01DE" w:rsidRPr="00DD01DE">
        <w:rPr>
          <w:rFonts w:ascii="Times New Roman" w:hAnsi="Times New Roman"/>
          <w:sz w:val="28"/>
          <w:szCs w:val="28"/>
          <w:lang w:val="en-GB"/>
        </w:rPr>
        <w:t>24</w:t>
      </w:r>
      <w:r w:rsidR="00DD01DE" w:rsidRPr="00DD01DE">
        <w:rPr>
          <w:rFonts w:ascii="Times New Roman" w:hAnsi="Times New Roman"/>
          <w:sz w:val="28"/>
          <w:szCs w:val="28"/>
          <w:lang w:val="ru-RU"/>
        </w:rPr>
        <w:t xml:space="preserve">. </w:t>
      </w:r>
      <w:r w:rsidR="00DD01DE" w:rsidRPr="00DD01DE">
        <w:rPr>
          <w:rFonts w:ascii="Times New Roman" w:hAnsi="Times New Roman"/>
          <w:sz w:val="28"/>
          <w:szCs w:val="28"/>
          <w:lang w:val="sr-Cyrl-RS"/>
        </w:rPr>
        <w:t>октобра</w:t>
      </w:r>
      <w:r w:rsidRPr="00145D7D">
        <w:rPr>
          <w:rFonts w:ascii="Times New Roman" w:hAnsi="Times New Roman"/>
          <w:sz w:val="28"/>
          <w:szCs w:val="28"/>
          <w:lang w:val="sr-Cyrl-CS"/>
        </w:rPr>
        <w:t xml:space="preserve"> 2019. године, доноси</w:t>
      </w:r>
    </w:p>
    <w:p w:rsidR="00145D7D" w:rsidRPr="00145D7D" w:rsidRDefault="00145D7D" w:rsidP="00145D7D">
      <w:pPr>
        <w:spacing w:after="0" w:line="240" w:lineRule="auto"/>
        <w:ind w:firstLine="567"/>
        <w:jc w:val="both"/>
        <w:rPr>
          <w:rFonts w:ascii="Times New Roman" w:hAnsi="Times New Roman"/>
          <w:sz w:val="28"/>
          <w:szCs w:val="28"/>
          <w:lang w:val="sr-Cyrl-CS"/>
        </w:rPr>
      </w:pPr>
    </w:p>
    <w:p w:rsidR="00145D7D" w:rsidRPr="00145D7D" w:rsidRDefault="00145D7D" w:rsidP="00145D7D">
      <w:pPr>
        <w:spacing w:after="0" w:line="240" w:lineRule="auto"/>
        <w:ind w:firstLine="567"/>
        <w:jc w:val="both"/>
        <w:rPr>
          <w:rFonts w:ascii="Times New Roman" w:hAnsi="Times New Roman"/>
          <w:sz w:val="28"/>
          <w:szCs w:val="28"/>
          <w:lang w:val="sr-Cyrl-CS"/>
        </w:rPr>
      </w:pPr>
    </w:p>
    <w:p w:rsidR="00145D7D" w:rsidRPr="00145D7D" w:rsidRDefault="00145D7D" w:rsidP="00145D7D">
      <w:pPr>
        <w:spacing w:after="0" w:line="240" w:lineRule="auto"/>
        <w:jc w:val="center"/>
        <w:rPr>
          <w:rFonts w:ascii="Times New Roman" w:hAnsi="Times New Roman"/>
          <w:b/>
          <w:sz w:val="28"/>
          <w:szCs w:val="28"/>
          <w:lang w:val="sr-Cyrl-CS"/>
        </w:rPr>
      </w:pPr>
      <w:r w:rsidRPr="00145D7D">
        <w:rPr>
          <w:rFonts w:ascii="Times New Roman" w:hAnsi="Times New Roman"/>
          <w:b/>
          <w:sz w:val="28"/>
          <w:szCs w:val="28"/>
          <w:lang w:val="sr-Cyrl-CS"/>
        </w:rPr>
        <w:t>Закључак</w:t>
      </w:r>
    </w:p>
    <w:p w:rsidR="00145D7D" w:rsidRPr="00145D7D" w:rsidRDefault="00145D7D" w:rsidP="00145D7D">
      <w:pPr>
        <w:spacing w:after="0" w:line="240" w:lineRule="auto"/>
        <w:jc w:val="center"/>
        <w:rPr>
          <w:rFonts w:ascii="Times New Roman" w:hAnsi="Times New Roman"/>
          <w:b/>
          <w:sz w:val="28"/>
          <w:szCs w:val="28"/>
          <w:lang w:val="sr-Cyrl-CS"/>
        </w:rPr>
      </w:pPr>
      <w:r w:rsidRPr="00145D7D">
        <w:rPr>
          <w:rFonts w:ascii="Times New Roman" w:hAnsi="Times New Roman"/>
          <w:b/>
          <w:sz w:val="28"/>
          <w:szCs w:val="28"/>
          <w:lang w:val="sr-Cyrl-CS"/>
        </w:rPr>
        <w:t>о спровођењ</w:t>
      </w:r>
      <w:r w:rsidR="00DD7A9D">
        <w:rPr>
          <w:rFonts w:ascii="Times New Roman" w:hAnsi="Times New Roman"/>
          <w:b/>
          <w:sz w:val="28"/>
          <w:szCs w:val="28"/>
          <w:lang w:val="sr-Cyrl-CS"/>
        </w:rPr>
        <w:t>у</w:t>
      </w:r>
      <w:r w:rsidRPr="00145D7D">
        <w:rPr>
          <w:rFonts w:ascii="Times New Roman" w:hAnsi="Times New Roman"/>
          <w:b/>
          <w:sz w:val="28"/>
          <w:szCs w:val="28"/>
          <w:lang w:val="sr-Cyrl-CS"/>
        </w:rPr>
        <w:t xml:space="preserve"> јавне расправе </w:t>
      </w:r>
    </w:p>
    <w:p w:rsidR="00145D7D" w:rsidRPr="00145D7D" w:rsidRDefault="00145D7D" w:rsidP="00145D7D">
      <w:pPr>
        <w:spacing w:after="0" w:line="240" w:lineRule="auto"/>
        <w:jc w:val="center"/>
        <w:rPr>
          <w:rFonts w:ascii="Times New Roman" w:hAnsi="Times New Roman"/>
          <w:b/>
          <w:sz w:val="28"/>
          <w:szCs w:val="28"/>
          <w:lang w:val="sr-Cyrl-CS"/>
        </w:rPr>
      </w:pPr>
      <w:r w:rsidRPr="00145D7D">
        <w:rPr>
          <w:rFonts w:ascii="Times New Roman" w:hAnsi="Times New Roman"/>
          <w:b/>
          <w:sz w:val="28"/>
          <w:szCs w:val="28"/>
          <w:lang w:val="sr-Cyrl-CS"/>
        </w:rPr>
        <w:t>о Нацрту одлуке о боравишној такси</w:t>
      </w:r>
    </w:p>
    <w:p w:rsidR="00145D7D" w:rsidRPr="00145D7D" w:rsidRDefault="00145D7D" w:rsidP="00145D7D">
      <w:pPr>
        <w:spacing w:after="0" w:line="240" w:lineRule="auto"/>
        <w:ind w:firstLine="567"/>
        <w:jc w:val="both"/>
        <w:rPr>
          <w:rFonts w:ascii="Times New Roman" w:hAnsi="Times New Roman"/>
          <w:sz w:val="28"/>
          <w:szCs w:val="28"/>
          <w:lang w:val="sr-Cyrl-CS"/>
        </w:rPr>
      </w:pPr>
    </w:p>
    <w:p w:rsidR="00145D7D" w:rsidRPr="00145D7D" w:rsidRDefault="00145D7D" w:rsidP="00145D7D">
      <w:pPr>
        <w:spacing w:after="0" w:line="240" w:lineRule="auto"/>
        <w:ind w:firstLine="567"/>
        <w:jc w:val="both"/>
        <w:rPr>
          <w:rFonts w:ascii="Times New Roman" w:hAnsi="Times New Roman"/>
          <w:sz w:val="28"/>
          <w:szCs w:val="28"/>
          <w:lang w:val="sr-Cyrl-CS"/>
        </w:rPr>
      </w:pPr>
    </w:p>
    <w:p w:rsidR="00145D7D" w:rsidRDefault="00145D7D" w:rsidP="00145D7D">
      <w:pPr>
        <w:spacing w:after="0" w:line="240" w:lineRule="auto"/>
        <w:ind w:firstLine="567"/>
        <w:jc w:val="both"/>
        <w:rPr>
          <w:rFonts w:ascii="Times New Roman" w:hAnsi="Times New Roman"/>
          <w:sz w:val="28"/>
          <w:szCs w:val="28"/>
          <w:lang w:val="sr-Cyrl-CS"/>
        </w:rPr>
      </w:pPr>
      <w:r w:rsidRPr="00145D7D">
        <w:rPr>
          <w:rFonts w:ascii="Times New Roman" w:hAnsi="Times New Roman"/>
          <w:b/>
          <w:sz w:val="28"/>
          <w:szCs w:val="28"/>
          <w:lang w:val="sr-Cyrl-CS"/>
        </w:rPr>
        <w:t>1.</w:t>
      </w:r>
      <w:r w:rsidRPr="00145D7D">
        <w:rPr>
          <w:rFonts w:ascii="Times New Roman" w:hAnsi="Times New Roman"/>
          <w:sz w:val="28"/>
          <w:szCs w:val="28"/>
          <w:lang w:val="sr-Cyrl-CS"/>
        </w:rPr>
        <w:t xml:space="preserve"> Одређује се спровођење јавне расправе о Нацрту одлуке о </w:t>
      </w:r>
      <w:r w:rsidRPr="00145D7D">
        <w:rPr>
          <w:rFonts w:ascii="Times New Roman" w:hAnsi="Times New Roman"/>
          <w:color w:val="000000"/>
          <w:sz w:val="28"/>
          <w:szCs w:val="28"/>
          <w:lang w:val="sr-Cyrl-CS"/>
        </w:rPr>
        <w:t>боравишној такси</w:t>
      </w:r>
      <w:r w:rsidRPr="00145D7D">
        <w:rPr>
          <w:rFonts w:ascii="Times New Roman" w:hAnsi="Times New Roman"/>
          <w:sz w:val="28"/>
          <w:szCs w:val="28"/>
          <w:lang w:val="sr-Cyrl-CS"/>
        </w:rPr>
        <w:t>, у даљем тексту: Нацрт одлуке</w:t>
      </w:r>
      <w:r w:rsidR="00DD01DE">
        <w:rPr>
          <w:rFonts w:ascii="Times New Roman" w:hAnsi="Times New Roman"/>
          <w:sz w:val="28"/>
          <w:szCs w:val="28"/>
          <w:lang w:val="sr-Cyrl-CS"/>
        </w:rPr>
        <w:t>.</w:t>
      </w:r>
    </w:p>
    <w:p w:rsidR="00DD01DE" w:rsidRPr="00145D7D" w:rsidRDefault="00DD01DE" w:rsidP="00145D7D">
      <w:pPr>
        <w:spacing w:after="0" w:line="240" w:lineRule="auto"/>
        <w:ind w:firstLine="567"/>
        <w:jc w:val="both"/>
        <w:rPr>
          <w:rFonts w:ascii="Times New Roman" w:hAnsi="Times New Roman"/>
          <w:sz w:val="28"/>
          <w:szCs w:val="28"/>
          <w:lang w:val="sr-Cyrl-CS"/>
        </w:rPr>
      </w:pPr>
    </w:p>
    <w:p w:rsidR="00145D7D" w:rsidRDefault="00145D7D" w:rsidP="00145D7D">
      <w:pPr>
        <w:spacing w:after="0" w:line="240" w:lineRule="auto"/>
        <w:ind w:firstLine="567"/>
        <w:jc w:val="both"/>
        <w:rPr>
          <w:rFonts w:ascii="Times New Roman" w:hAnsi="Times New Roman"/>
          <w:sz w:val="28"/>
          <w:szCs w:val="28"/>
          <w:lang w:val="sr-Cyrl-CS"/>
        </w:rPr>
      </w:pPr>
      <w:r w:rsidRPr="00145D7D">
        <w:rPr>
          <w:rFonts w:ascii="Times New Roman" w:hAnsi="Times New Roman"/>
          <w:b/>
          <w:sz w:val="28"/>
          <w:szCs w:val="28"/>
          <w:lang w:val="sr-Cyrl-CS"/>
        </w:rPr>
        <w:t>2.</w:t>
      </w:r>
      <w:r w:rsidRPr="00145D7D">
        <w:rPr>
          <w:rFonts w:ascii="Times New Roman" w:hAnsi="Times New Roman"/>
          <w:sz w:val="28"/>
          <w:szCs w:val="28"/>
          <w:lang w:val="sr-Cyrl-CS"/>
        </w:rPr>
        <w:t xml:space="preserve"> Утврђује се Програм јавне расправе о Нацрту одлуке, који је саставни део овог закључка</w:t>
      </w:r>
      <w:r w:rsidR="00DD01DE">
        <w:rPr>
          <w:rFonts w:ascii="Times New Roman" w:hAnsi="Times New Roman"/>
          <w:sz w:val="28"/>
          <w:szCs w:val="28"/>
          <w:lang w:val="sr-Cyrl-CS"/>
        </w:rPr>
        <w:t>.</w:t>
      </w:r>
    </w:p>
    <w:p w:rsidR="00DD01DE" w:rsidRPr="00145D7D" w:rsidRDefault="00DD01DE" w:rsidP="00145D7D">
      <w:pPr>
        <w:spacing w:after="0" w:line="240" w:lineRule="auto"/>
        <w:ind w:firstLine="567"/>
        <w:jc w:val="both"/>
        <w:rPr>
          <w:rFonts w:ascii="Times New Roman" w:hAnsi="Times New Roman"/>
          <w:sz w:val="28"/>
          <w:szCs w:val="28"/>
          <w:lang w:val="sr-Cyrl-CS"/>
        </w:rPr>
      </w:pPr>
    </w:p>
    <w:p w:rsidR="00145D7D" w:rsidRDefault="00145D7D" w:rsidP="00145D7D">
      <w:pPr>
        <w:spacing w:after="0" w:line="240" w:lineRule="auto"/>
        <w:ind w:firstLine="567"/>
        <w:jc w:val="both"/>
        <w:rPr>
          <w:rFonts w:ascii="Times New Roman" w:hAnsi="Times New Roman"/>
          <w:sz w:val="28"/>
          <w:szCs w:val="28"/>
          <w:lang w:val="sr-Cyrl-CS"/>
        </w:rPr>
      </w:pPr>
      <w:r w:rsidRPr="00145D7D">
        <w:rPr>
          <w:rFonts w:ascii="Times New Roman" w:hAnsi="Times New Roman"/>
          <w:b/>
          <w:sz w:val="28"/>
          <w:szCs w:val="28"/>
          <w:lang w:val="sr-Cyrl-CS"/>
        </w:rPr>
        <w:t>3.</w:t>
      </w:r>
      <w:r w:rsidRPr="00145D7D">
        <w:rPr>
          <w:rFonts w:ascii="Times New Roman" w:hAnsi="Times New Roman"/>
          <w:sz w:val="28"/>
          <w:szCs w:val="28"/>
          <w:lang w:val="sr-Cyrl-CS"/>
        </w:rPr>
        <w:t xml:space="preserve"> Јавна расправа о Нацрту одлуке одржаће се од 28. октобра 2019. године до 26. новембра 2019. године.</w:t>
      </w:r>
    </w:p>
    <w:p w:rsidR="00DD01DE" w:rsidRPr="00145D7D" w:rsidRDefault="00DD01DE" w:rsidP="00145D7D">
      <w:pPr>
        <w:spacing w:after="0" w:line="240" w:lineRule="auto"/>
        <w:ind w:firstLine="567"/>
        <w:jc w:val="both"/>
        <w:rPr>
          <w:rFonts w:ascii="Times New Roman" w:hAnsi="Times New Roman"/>
          <w:sz w:val="28"/>
          <w:szCs w:val="28"/>
          <w:lang w:val="sr-Cyrl-CS"/>
        </w:rPr>
      </w:pPr>
    </w:p>
    <w:p w:rsidR="00145D7D" w:rsidRPr="00145D7D" w:rsidRDefault="00145D7D" w:rsidP="00145D7D">
      <w:pPr>
        <w:spacing w:after="0" w:line="240" w:lineRule="auto"/>
        <w:ind w:firstLine="567"/>
        <w:jc w:val="both"/>
        <w:rPr>
          <w:rFonts w:ascii="Times New Roman" w:hAnsi="Times New Roman"/>
          <w:sz w:val="28"/>
          <w:szCs w:val="28"/>
        </w:rPr>
      </w:pPr>
      <w:r w:rsidRPr="00145D7D">
        <w:rPr>
          <w:rFonts w:ascii="Times New Roman" w:hAnsi="Times New Roman"/>
          <w:b/>
          <w:sz w:val="28"/>
          <w:szCs w:val="28"/>
          <w:lang w:val="sr-Cyrl-CS"/>
        </w:rPr>
        <w:t>4.</w:t>
      </w:r>
      <w:r w:rsidRPr="00145D7D">
        <w:rPr>
          <w:rFonts w:ascii="Times New Roman" w:hAnsi="Times New Roman"/>
          <w:sz w:val="28"/>
          <w:szCs w:val="28"/>
          <w:lang w:val="sr-Cyrl-CS"/>
        </w:rPr>
        <w:t xml:space="preserve"> О извршењу овог закључка стареће се Општинска управа општине Уб.</w:t>
      </w:r>
    </w:p>
    <w:p w:rsidR="00145D7D" w:rsidRPr="00145D7D" w:rsidRDefault="00145D7D" w:rsidP="00145D7D">
      <w:pPr>
        <w:spacing w:after="0" w:line="240" w:lineRule="auto"/>
        <w:rPr>
          <w:rFonts w:ascii="Times New Roman" w:hAnsi="Times New Roman"/>
          <w:sz w:val="28"/>
          <w:szCs w:val="28"/>
          <w:lang w:val="sr-Cyrl-CS"/>
        </w:rPr>
      </w:pPr>
    </w:p>
    <w:p w:rsidR="00145D7D" w:rsidRPr="00145D7D" w:rsidRDefault="00145D7D" w:rsidP="00145D7D">
      <w:pPr>
        <w:spacing w:after="0" w:line="240" w:lineRule="auto"/>
        <w:rPr>
          <w:rFonts w:ascii="Times New Roman" w:hAnsi="Times New Roman"/>
          <w:sz w:val="28"/>
          <w:szCs w:val="28"/>
          <w:lang w:val="sr-Cyrl-CS"/>
        </w:rPr>
      </w:pPr>
    </w:p>
    <w:tbl>
      <w:tblPr>
        <w:tblW w:w="0" w:type="auto"/>
        <w:tblInd w:w="828" w:type="dxa"/>
        <w:tblLayout w:type="fixed"/>
        <w:tblLook w:val="04A0" w:firstRow="1" w:lastRow="0" w:firstColumn="1" w:lastColumn="0" w:noHBand="0" w:noVBand="1"/>
      </w:tblPr>
      <w:tblGrid>
        <w:gridCol w:w="3960"/>
        <w:gridCol w:w="4860"/>
      </w:tblGrid>
      <w:tr w:rsidR="00145D7D" w:rsidRPr="00145D7D" w:rsidTr="00DD01DE">
        <w:tc>
          <w:tcPr>
            <w:tcW w:w="3960" w:type="dxa"/>
            <w:hideMark/>
          </w:tcPr>
          <w:p w:rsidR="00145D7D" w:rsidRPr="00145D7D" w:rsidRDefault="00145D7D" w:rsidP="00145D7D">
            <w:pPr>
              <w:spacing w:after="0" w:line="240" w:lineRule="auto"/>
              <w:rPr>
                <w:rFonts w:ascii="Times New Roman" w:eastAsia="Calibri" w:hAnsi="Times New Roman"/>
                <w:sz w:val="28"/>
                <w:szCs w:val="28"/>
                <w:lang w:eastAsia="ar-SA"/>
              </w:rPr>
            </w:pPr>
            <w:r w:rsidRPr="00145D7D">
              <w:rPr>
                <w:rFonts w:ascii="Times New Roman" w:hAnsi="Times New Roman"/>
                <w:sz w:val="28"/>
                <w:szCs w:val="28"/>
              </w:rPr>
              <w:t>Општина Уб</w:t>
            </w:r>
          </w:p>
        </w:tc>
        <w:tc>
          <w:tcPr>
            <w:tcW w:w="4860" w:type="dxa"/>
            <w:hideMark/>
          </w:tcPr>
          <w:p w:rsidR="00145D7D" w:rsidRPr="00145D7D" w:rsidRDefault="00145D7D" w:rsidP="00145D7D">
            <w:pPr>
              <w:spacing w:after="0" w:line="240" w:lineRule="auto"/>
              <w:jc w:val="center"/>
              <w:rPr>
                <w:rFonts w:ascii="Times New Roman" w:eastAsia="Calibri" w:hAnsi="Times New Roman"/>
                <w:sz w:val="28"/>
                <w:szCs w:val="28"/>
                <w:lang w:eastAsia="ar-SA"/>
              </w:rPr>
            </w:pPr>
            <w:r w:rsidRPr="00145D7D">
              <w:rPr>
                <w:rFonts w:ascii="Times New Roman" w:hAnsi="Times New Roman"/>
                <w:sz w:val="28"/>
                <w:szCs w:val="28"/>
                <w:lang w:val="sr-Cyrl-CS"/>
              </w:rPr>
              <w:t>П</w:t>
            </w:r>
            <w:r w:rsidRPr="00145D7D">
              <w:rPr>
                <w:rFonts w:ascii="Times New Roman" w:hAnsi="Times New Roman"/>
                <w:sz w:val="28"/>
                <w:szCs w:val="28"/>
              </w:rPr>
              <w:t>ред</w:t>
            </w:r>
            <w:r w:rsidRPr="00145D7D">
              <w:rPr>
                <w:rFonts w:ascii="Times New Roman" w:hAnsi="Times New Roman"/>
                <w:sz w:val="28"/>
                <w:szCs w:val="28"/>
              </w:rPr>
              <w:softHyphen/>
              <w:t>сед</w:t>
            </w:r>
            <w:r w:rsidRPr="00145D7D">
              <w:rPr>
                <w:rFonts w:ascii="Times New Roman" w:hAnsi="Times New Roman"/>
                <w:sz w:val="28"/>
                <w:szCs w:val="28"/>
              </w:rPr>
              <w:softHyphen/>
              <w:t xml:space="preserve">ник </w:t>
            </w:r>
            <w:r w:rsidRPr="00145D7D">
              <w:rPr>
                <w:rFonts w:ascii="Times New Roman" w:hAnsi="Times New Roman"/>
                <w:sz w:val="28"/>
                <w:szCs w:val="28"/>
                <w:lang w:val="sr-Cyrl-CS"/>
              </w:rPr>
              <w:t>Већа</w:t>
            </w:r>
          </w:p>
        </w:tc>
      </w:tr>
      <w:tr w:rsidR="00145D7D" w:rsidRPr="00145D7D" w:rsidTr="00DD01DE">
        <w:trPr>
          <w:trHeight w:val="300"/>
        </w:trPr>
        <w:tc>
          <w:tcPr>
            <w:tcW w:w="3960" w:type="dxa"/>
            <w:hideMark/>
          </w:tcPr>
          <w:p w:rsidR="00145D7D" w:rsidRPr="00145D7D" w:rsidRDefault="00145D7D" w:rsidP="00145D7D">
            <w:pPr>
              <w:spacing w:after="0" w:line="240" w:lineRule="auto"/>
              <w:rPr>
                <w:rFonts w:ascii="Times New Roman" w:eastAsia="Calibri" w:hAnsi="Times New Roman"/>
                <w:sz w:val="28"/>
                <w:szCs w:val="28"/>
                <w:lang w:eastAsia="ar-SA"/>
              </w:rPr>
            </w:pPr>
            <w:r w:rsidRPr="00145D7D">
              <w:rPr>
                <w:rFonts w:ascii="Times New Roman" w:hAnsi="Times New Roman"/>
                <w:sz w:val="28"/>
                <w:szCs w:val="28"/>
              </w:rPr>
              <w:t>Општинско веће</w:t>
            </w:r>
          </w:p>
        </w:tc>
        <w:tc>
          <w:tcPr>
            <w:tcW w:w="4860" w:type="dxa"/>
          </w:tcPr>
          <w:p w:rsidR="00145D7D" w:rsidRPr="00145D7D" w:rsidRDefault="00145D7D" w:rsidP="00145D7D">
            <w:pPr>
              <w:spacing w:after="0" w:line="240" w:lineRule="auto"/>
              <w:rPr>
                <w:rFonts w:ascii="Times New Roman" w:eastAsia="Calibri" w:hAnsi="Times New Roman"/>
                <w:sz w:val="28"/>
                <w:szCs w:val="28"/>
                <w:lang w:eastAsia="ar-SA"/>
              </w:rPr>
            </w:pPr>
          </w:p>
        </w:tc>
      </w:tr>
      <w:tr w:rsidR="00145D7D" w:rsidRPr="00145D7D" w:rsidTr="00DD01DE">
        <w:tc>
          <w:tcPr>
            <w:tcW w:w="3960" w:type="dxa"/>
            <w:hideMark/>
          </w:tcPr>
          <w:p w:rsidR="00145D7D" w:rsidRPr="00145D7D" w:rsidRDefault="00145D7D" w:rsidP="00DD01DE">
            <w:pPr>
              <w:spacing w:after="0" w:line="240" w:lineRule="auto"/>
              <w:ind w:left="283" w:hanging="283"/>
              <w:jc w:val="both"/>
              <w:rPr>
                <w:rFonts w:ascii="Times New Roman" w:hAnsi="Times New Roman"/>
                <w:sz w:val="28"/>
                <w:szCs w:val="28"/>
                <w:lang w:eastAsia="ar-SA"/>
              </w:rPr>
            </w:pPr>
            <w:r w:rsidRPr="00145D7D">
              <w:rPr>
                <w:rFonts w:ascii="Times New Roman" w:hAnsi="Times New Roman"/>
                <w:sz w:val="28"/>
                <w:szCs w:val="28"/>
              </w:rPr>
              <w:t>Број: 06-</w:t>
            </w:r>
            <w:r w:rsidR="00DD01DE">
              <w:rPr>
                <w:rFonts w:ascii="Times New Roman" w:hAnsi="Times New Roman"/>
                <w:sz w:val="28"/>
                <w:szCs w:val="28"/>
                <w:lang w:val="sr-Cyrl-CS"/>
              </w:rPr>
              <w:t>54</w:t>
            </w:r>
            <w:r w:rsidRPr="00145D7D">
              <w:rPr>
                <w:rFonts w:ascii="Times New Roman" w:hAnsi="Times New Roman"/>
                <w:sz w:val="28"/>
                <w:szCs w:val="28"/>
              </w:rPr>
              <w:t>-</w:t>
            </w:r>
            <w:r w:rsidR="00DD01DE">
              <w:rPr>
                <w:rFonts w:ascii="Times New Roman" w:hAnsi="Times New Roman"/>
                <w:sz w:val="28"/>
                <w:szCs w:val="28"/>
                <w:lang w:val="sr-Cyrl-RS"/>
              </w:rPr>
              <w:t>7</w:t>
            </w:r>
            <w:r w:rsidRPr="00145D7D">
              <w:rPr>
                <w:rFonts w:ascii="Times New Roman" w:hAnsi="Times New Roman"/>
                <w:sz w:val="28"/>
                <w:szCs w:val="28"/>
              </w:rPr>
              <w:t>/201</w:t>
            </w:r>
            <w:r w:rsidRPr="00145D7D">
              <w:rPr>
                <w:rFonts w:ascii="Times New Roman" w:hAnsi="Times New Roman"/>
                <w:sz w:val="28"/>
                <w:szCs w:val="28"/>
                <w:lang w:val="sr-Cyrl-CS"/>
              </w:rPr>
              <w:t>9</w:t>
            </w:r>
            <w:r w:rsidRPr="00145D7D">
              <w:rPr>
                <w:rFonts w:ascii="Times New Roman" w:hAnsi="Times New Roman"/>
                <w:sz w:val="28"/>
                <w:szCs w:val="28"/>
              </w:rPr>
              <w:t>-01</w:t>
            </w:r>
          </w:p>
        </w:tc>
        <w:tc>
          <w:tcPr>
            <w:tcW w:w="4860" w:type="dxa"/>
            <w:hideMark/>
          </w:tcPr>
          <w:p w:rsidR="00145D7D" w:rsidRPr="00145D7D" w:rsidRDefault="00145D7D" w:rsidP="00145D7D">
            <w:pPr>
              <w:spacing w:after="0" w:line="240" w:lineRule="auto"/>
              <w:jc w:val="center"/>
              <w:rPr>
                <w:rFonts w:ascii="Times New Roman" w:eastAsia="Calibri" w:hAnsi="Times New Roman"/>
                <w:sz w:val="28"/>
                <w:szCs w:val="28"/>
                <w:lang w:val="sr-Cyrl-CS" w:eastAsia="ar-SA"/>
              </w:rPr>
            </w:pPr>
            <w:r w:rsidRPr="00145D7D">
              <w:rPr>
                <w:rFonts w:ascii="Times New Roman" w:hAnsi="Times New Roman"/>
                <w:sz w:val="28"/>
                <w:szCs w:val="28"/>
                <w:lang w:val="sr-Cyrl-CS"/>
              </w:rPr>
              <w:t>Дарко Глишић</w:t>
            </w:r>
          </w:p>
        </w:tc>
      </w:tr>
    </w:tbl>
    <w:p w:rsidR="00145D7D" w:rsidRPr="00145D7D" w:rsidRDefault="00145D7D" w:rsidP="00145D7D">
      <w:pPr>
        <w:spacing w:after="0" w:line="240" w:lineRule="auto"/>
        <w:ind w:firstLine="567"/>
        <w:jc w:val="both"/>
        <w:rPr>
          <w:rFonts w:ascii="Times New Roman" w:hAnsi="Times New Roman"/>
          <w:sz w:val="28"/>
          <w:szCs w:val="28"/>
          <w:lang w:val="sr-Cyrl-CS"/>
        </w:rPr>
      </w:pPr>
    </w:p>
    <w:p w:rsidR="00145D7D" w:rsidRPr="00145D7D" w:rsidRDefault="00145D7D" w:rsidP="00145D7D">
      <w:pPr>
        <w:spacing w:after="0" w:line="240" w:lineRule="auto"/>
        <w:jc w:val="center"/>
        <w:rPr>
          <w:rFonts w:ascii="Times New Roman" w:hAnsi="Times New Roman"/>
          <w:sz w:val="24"/>
          <w:szCs w:val="24"/>
          <w:lang w:val="sr-Cyrl-CS"/>
        </w:rPr>
      </w:pPr>
      <w:r w:rsidRPr="00145D7D">
        <w:rPr>
          <w:rFonts w:ascii="Arial" w:hAnsi="Arial" w:cs="Arial"/>
          <w:sz w:val="20"/>
          <w:szCs w:val="20"/>
          <w:lang w:val="sr-Cyrl-CS"/>
        </w:rPr>
        <w:br w:type="page"/>
      </w:r>
      <w:r>
        <w:rPr>
          <w:rFonts w:ascii="Times New Roman" w:hAnsi="Times New Roman"/>
          <w:noProof/>
          <w:sz w:val="24"/>
          <w:szCs w:val="24"/>
          <w:lang w:val="en-GB" w:eastAsia="en-GB"/>
        </w:rPr>
        <w:lastRenderedPageBreak/>
        <w:drawing>
          <wp:inline distT="0" distB="0" distL="0" distR="0">
            <wp:extent cx="412750" cy="5715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750" cy="571500"/>
                    </a:xfrm>
                    <a:prstGeom prst="rect">
                      <a:avLst/>
                    </a:prstGeom>
                    <a:noFill/>
                    <a:ln>
                      <a:noFill/>
                    </a:ln>
                  </pic:spPr>
                </pic:pic>
              </a:graphicData>
            </a:graphic>
          </wp:inline>
        </w:drawing>
      </w:r>
    </w:p>
    <w:p w:rsidR="00145D7D" w:rsidRPr="00145D7D" w:rsidRDefault="00145D7D" w:rsidP="00DD01DE">
      <w:pPr>
        <w:keepNext/>
        <w:keepLines/>
        <w:spacing w:after="0" w:line="240" w:lineRule="auto"/>
        <w:jc w:val="both"/>
        <w:rPr>
          <w:rFonts w:ascii="Times New Roman" w:hAnsi="Times New Roman"/>
          <w:sz w:val="28"/>
          <w:szCs w:val="28"/>
          <w:lang w:val="sr-Cyrl-CS"/>
        </w:rPr>
      </w:pPr>
      <w:r w:rsidRPr="00145D7D">
        <w:rPr>
          <w:rFonts w:ascii="Times New Roman" w:hAnsi="Times New Roman"/>
          <w:sz w:val="28"/>
          <w:szCs w:val="28"/>
          <w:lang w:val="sr-Cyrl-CS"/>
        </w:rPr>
        <w:tab/>
        <w:t xml:space="preserve">На основу члана 100. став 3. Статута општине Уб (''Службени гласник општине Уб'' број 4/2019), </w:t>
      </w:r>
    </w:p>
    <w:p w:rsidR="00145D7D" w:rsidRPr="00145D7D" w:rsidRDefault="00145D7D" w:rsidP="00145D7D">
      <w:pPr>
        <w:keepNext/>
        <w:keepLines/>
        <w:spacing w:after="0" w:line="240" w:lineRule="auto"/>
        <w:ind w:firstLine="567"/>
        <w:jc w:val="both"/>
        <w:rPr>
          <w:rFonts w:ascii="Times New Roman" w:hAnsi="Times New Roman"/>
          <w:sz w:val="28"/>
          <w:szCs w:val="28"/>
          <w:lang w:val="sr-Cyrl-CS"/>
        </w:rPr>
      </w:pPr>
      <w:r w:rsidRPr="00145D7D">
        <w:rPr>
          <w:rFonts w:ascii="Times New Roman" w:hAnsi="Times New Roman"/>
          <w:sz w:val="28"/>
          <w:szCs w:val="28"/>
          <w:lang w:val="sr-Cyrl-CS"/>
        </w:rPr>
        <w:t xml:space="preserve">Општинско веће општине Уб, </w:t>
      </w:r>
      <w:r w:rsidR="00DD01DE" w:rsidRPr="00DD01DE">
        <w:rPr>
          <w:rFonts w:ascii="Times New Roman" w:hAnsi="Times New Roman"/>
          <w:sz w:val="28"/>
          <w:szCs w:val="28"/>
          <w:lang w:val="en-GB"/>
        </w:rPr>
        <w:t>24</w:t>
      </w:r>
      <w:r w:rsidR="00DD01DE" w:rsidRPr="00DD01DE">
        <w:rPr>
          <w:rFonts w:ascii="Times New Roman" w:hAnsi="Times New Roman"/>
          <w:sz w:val="28"/>
          <w:szCs w:val="28"/>
          <w:lang w:val="ru-RU"/>
        </w:rPr>
        <w:t xml:space="preserve">. </w:t>
      </w:r>
      <w:r w:rsidR="00DD01DE" w:rsidRPr="00DD01DE">
        <w:rPr>
          <w:rFonts w:ascii="Times New Roman" w:hAnsi="Times New Roman"/>
          <w:sz w:val="28"/>
          <w:szCs w:val="28"/>
          <w:lang w:val="sr-Cyrl-RS"/>
        </w:rPr>
        <w:t>октобра</w:t>
      </w:r>
      <w:r w:rsidRPr="00145D7D">
        <w:rPr>
          <w:rFonts w:ascii="Times New Roman" w:hAnsi="Times New Roman"/>
          <w:sz w:val="28"/>
          <w:szCs w:val="28"/>
          <w:lang w:val="sr-Cyrl-CS"/>
        </w:rPr>
        <w:t xml:space="preserve"> 2019. године, утврђује</w:t>
      </w:r>
    </w:p>
    <w:p w:rsidR="00145D7D" w:rsidRPr="00145D7D" w:rsidRDefault="00145D7D" w:rsidP="00145D7D">
      <w:pPr>
        <w:spacing w:after="0" w:line="240" w:lineRule="auto"/>
        <w:ind w:firstLine="567"/>
        <w:jc w:val="both"/>
        <w:rPr>
          <w:rFonts w:ascii="Times New Roman" w:hAnsi="Times New Roman"/>
          <w:sz w:val="28"/>
          <w:szCs w:val="28"/>
          <w:lang w:val="sr-Cyrl-CS"/>
        </w:rPr>
      </w:pPr>
    </w:p>
    <w:p w:rsidR="00145D7D" w:rsidRPr="00145D7D" w:rsidRDefault="00145D7D" w:rsidP="00145D7D">
      <w:pPr>
        <w:spacing w:after="0" w:line="240" w:lineRule="auto"/>
        <w:jc w:val="center"/>
        <w:rPr>
          <w:rFonts w:ascii="Times New Roman" w:hAnsi="Times New Roman"/>
          <w:b/>
          <w:sz w:val="28"/>
          <w:szCs w:val="28"/>
          <w:lang w:val="sr-Cyrl-CS"/>
        </w:rPr>
      </w:pPr>
      <w:r w:rsidRPr="00145D7D">
        <w:rPr>
          <w:rFonts w:ascii="Times New Roman" w:hAnsi="Times New Roman"/>
          <w:b/>
          <w:sz w:val="28"/>
          <w:szCs w:val="28"/>
          <w:lang w:val="sr-Cyrl-CS"/>
        </w:rPr>
        <w:t>Програм</w:t>
      </w:r>
    </w:p>
    <w:p w:rsidR="00145D7D" w:rsidRPr="00145D7D" w:rsidRDefault="00145D7D" w:rsidP="00145D7D">
      <w:pPr>
        <w:spacing w:after="0" w:line="240" w:lineRule="auto"/>
        <w:jc w:val="center"/>
        <w:rPr>
          <w:rFonts w:ascii="Times New Roman" w:hAnsi="Times New Roman"/>
          <w:b/>
          <w:sz w:val="28"/>
          <w:szCs w:val="28"/>
          <w:lang w:val="sr-Cyrl-CS"/>
        </w:rPr>
      </w:pPr>
      <w:r w:rsidRPr="00145D7D">
        <w:rPr>
          <w:rFonts w:ascii="Times New Roman" w:hAnsi="Times New Roman"/>
          <w:b/>
          <w:sz w:val="28"/>
          <w:szCs w:val="28"/>
          <w:lang w:val="sr-Cyrl-CS"/>
        </w:rPr>
        <w:t>о спровођењ</w:t>
      </w:r>
      <w:r w:rsidR="00DD7A9D">
        <w:rPr>
          <w:rFonts w:ascii="Times New Roman" w:hAnsi="Times New Roman"/>
          <w:b/>
          <w:sz w:val="28"/>
          <w:szCs w:val="28"/>
          <w:lang w:val="sr-Cyrl-CS"/>
        </w:rPr>
        <w:t>у</w:t>
      </w:r>
      <w:r w:rsidRPr="00145D7D">
        <w:rPr>
          <w:rFonts w:ascii="Times New Roman" w:hAnsi="Times New Roman"/>
          <w:b/>
          <w:sz w:val="28"/>
          <w:szCs w:val="28"/>
          <w:lang w:val="sr-Cyrl-CS"/>
        </w:rPr>
        <w:t xml:space="preserve"> јавне расправе </w:t>
      </w:r>
    </w:p>
    <w:p w:rsidR="00145D7D" w:rsidRPr="00145D7D" w:rsidRDefault="00145D7D" w:rsidP="00145D7D">
      <w:pPr>
        <w:spacing w:after="0" w:line="240" w:lineRule="auto"/>
        <w:jc w:val="center"/>
        <w:rPr>
          <w:rFonts w:ascii="Times New Roman" w:hAnsi="Times New Roman"/>
          <w:b/>
          <w:sz w:val="28"/>
          <w:szCs w:val="28"/>
          <w:lang w:val="sr-Cyrl-CS"/>
        </w:rPr>
      </w:pPr>
      <w:r w:rsidRPr="00145D7D">
        <w:rPr>
          <w:rFonts w:ascii="Times New Roman" w:hAnsi="Times New Roman"/>
          <w:b/>
          <w:sz w:val="28"/>
          <w:szCs w:val="28"/>
          <w:lang w:val="sr-Cyrl-CS"/>
        </w:rPr>
        <w:t>о Нацрту одлуке о боравишној такси</w:t>
      </w:r>
    </w:p>
    <w:p w:rsidR="00145D7D" w:rsidRPr="00145D7D" w:rsidRDefault="00145D7D" w:rsidP="00145D7D">
      <w:pPr>
        <w:spacing w:after="0" w:line="240" w:lineRule="auto"/>
        <w:ind w:firstLine="567"/>
        <w:jc w:val="both"/>
        <w:rPr>
          <w:rFonts w:ascii="Times New Roman" w:hAnsi="Times New Roman"/>
          <w:sz w:val="28"/>
          <w:szCs w:val="28"/>
          <w:lang w:val="sr-Cyrl-CS"/>
        </w:rPr>
      </w:pPr>
    </w:p>
    <w:p w:rsidR="00145D7D" w:rsidRPr="00145D7D" w:rsidRDefault="00145D7D" w:rsidP="00145D7D">
      <w:pPr>
        <w:spacing w:after="0" w:line="240" w:lineRule="auto"/>
        <w:ind w:firstLine="567"/>
        <w:jc w:val="both"/>
        <w:rPr>
          <w:rFonts w:ascii="Times New Roman" w:hAnsi="Times New Roman"/>
          <w:sz w:val="28"/>
          <w:szCs w:val="28"/>
          <w:lang w:val="sr-Cyrl-CS"/>
        </w:rPr>
      </w:pPr>
      <w:r w:rsidRPr="00145D7D">
        <w:rPr>
          <w:rFonts w:ascii="Times New Roman" w:hAnsi="Times New Roman"/>
          <w:b/>
          <w:sz w:val="28"/>
          <w:szCs w:val="28"/>
          <w:lang w:val="sr-Cyrl-CS"/>
        </w:rPr>
        <w:t>1.</w:t>
      </w:r>
      <w:r w:rsidRPr="00145D7D">
        <w:rPr>
          <w:rFonts w:ascii="Times New Roman" w:hAnsi="Times New Roman"/>
          <w:sz w:val="28"/>
          <w:szCs w:val="28"/>
          <w:lang w:val="sr-Cyrl-CS"/>
        </w:rPr>
        <w:t xml:space="preserve"> У поступку припреме одлуке којом се уређује област локалних комуналних такси, Општинско веће општине Уб спроводи јавну расправу о Нацрту одлуке о боравишној такси, у даљем тексту: Нацрт одлуке. </w:t>
      </w:r>
    </w:p>
    <w:p w:rsidR="00145D7D" w:rsidRPr="00145D7D" w:rsidRDefault="00145D7D" w:rsidP="00145D7D">
      <w:pPr>
        <w:spacing w:after="0" w:line="240" w:lineRule="auto"/>
        <w:ind w:firstLine="567"/>
        <w:jc w:val="both"/>
        <w:rPr>
          <w:rFonts w:ascii="Times New Roman" w:hAnsi="Times New Roman"/>
          <w:b/>
          <w:sz w:val="28"/>
          <w:szCs w:val="28"/>
          <w:lang w:val="sr-Cyrl-CS"/>
        </w:rPr>
      </w:pPr>
    </w:p>
    <w:p w:rsidR="00145D7D" w:rsidRPr="00145D7D" w:rsidRDefault="00145D7D" w:rsidP="00145D7D">
      <w:pPr>
        <w:spacing w:after="0" w:line="240" w:lineRule="auto"/>
        <w:ind w:firstLine="567"/>
        <w:jc w:val="both"/>
        <w:rPr>
          <w:rFonts w:ascii="Times New Roman" w:hAnsi="Times New Roman"/>
          <w:sz w:val="28"/>
          <w:szCs w:val="28"/>
          <w:lang w:val="sr-Cyrl-CS"/>
        </w:rPr>
      </w:pPr>
      <w:r w:rsidRPr="00145D7D">
        <w:rPr>
          <w:rFonts w:ascii="Times New Roman" w:hAnsi="Times New Roman"/>
          <w:b/>
          <w:sz w:val="28"/>
          <w:szCs w:val="28"/>
          <w:lang w:val="sr-Cyrl-CS"/>
        </w:rPr>
        <w:t>2.</w:t>
      </w:r>
      <w:r w:rsidRPr="00145D7D">
        <w:rPr>
          <w:rFonts w:ascii="Times New Roman" w:hAnsi="Times New Roman"/>
          <w:sz w:val="28"/>
          <w:szCs w:val="28"/>
          <w:lang w:val="sr-Cyrl-CS"/>
        </w:rPr>
        <w:t xml:space="preserve"> Јавна расправа о Нацрту одлуке одржаће се од 28. октобра 2019. године до 26. новембра 2019. године.</w:t>
      </w:r>
    </w:p>
    <w:p w:rsidR="00145D7D" w:rsidRPr="00145D7D" w:rsidRDefault="00145D7D" w:rsidP="00145D7D">
      <w:pPr>
        <w:spacing w:after="0" w:line="240" w:lineRule="auto"/>
        <w:ind w:firstLine="567"/>
        <w:jc w:val="both"/>
        <w:rPr>
          <w:rFonts w:ascii="Times New Roman" w:hAnsi="Times New Roman"/>
          <w:sz w:val="28"/>
          <w:szCs w:val="28"/>
          <w:lang w:val="sr-Cyrl-CS"/>
        </w:rPr>
      </w:pPr>
    </w:p>
    <w:p w:rsidR="00145D7D" w:rsidRPr="00145D7D" w:rsidRDefault="00145D7D" w:rsidP="00145D7D">
      <w:pPr>
        <w:spacing w:after="0" w:line="240" w:lineRule="auto"/>
        <w:ind w:firstLine="567"/>
        <w:jc w:val="both"/>
        <w:rPr>
          <w:rFonts w:ascii="Times New Roman" w:hAnsi="Times New Roman"/>
          <w:sz w:val="28"/>
          <w:szCs w:val="28"/>
          <w:lang w:val="sr-Cyrl-CS"/>
        </w:rPr>
      </w:pPr>
      <w:r w:rsidRPr="00145D7D">
        <w:rPr>
          <w:rFonts w:ascii="Times New Roman" w:hAnsi="Times New Roman"/>
          <w:b/>
          <w:sz w:val="28"/>
          <w:szCs w:val="28"/>
          <w:lang w:val="sr-Cyrl-CS"/>
        </w:rPr>
        <w:t>3.</w:t>
      </w:r>
      <w:r w:rsidRPr="00145D7D">
        <w:rPr>
          <w:rFonts w:ascii="Times New Roman" w:hAnsi="Times New Roman"/>
          <w:sz w:val="28"/>
          <w:szCs w:val="28"/>
          <w:lang w:val="sr-Cyrl-CS"/>
        </w:rPr>
        <w:t xml:space="preserve"> Јавна расправа о Нацрту одлуке спроводи се достављањем, у писаној или ектронској форми, предлога, сугестија и мишљења учесника у јавној расправи</w:t>
      </w:r>
      <w:r w:rsidRPr="00145D7D">
        <w:rPr>
          <w:rFonts w:ascii="Times New Roman" w:hAnsi="Times New Roman"/>
          <w:sz w:val="28"/>
          <w:szCs w:val="28"/>
        </w:rPr>
        <w:t>.</w:t>
      </w:r>
      <w:r w:rsidRPr="00145D7D">
        <w:rPr>
          <w:rFonts w:ascii="Times New Roman" w:hAnsi="Times New Roman"/>
          <w:sz w:val="28"/>
          <w:szCs w:val="28"/>
          <w:lang w:val="sr-Cyrl-CS"/>
        </w:rPr>
        <w:t xml:space="preserve"> </w:t>
      </w:r>
    </w:p>
    <w:p w:rsidR="00145D7D" w:rsidRPr="00145D7D" w:rsidRDefault="00145D7D" w:rsidP="00145D7D">
      <w:pPr>
        <w:spacing w:after="0" w:line="240" w:lineRule="auto"/>
        <w:ind w:firstLine="567"/>
        <w:jc w:val="both"/>
        <w:rPr>
          <w:rFonts w:ascii="Times New Roman" w:hAnsi="Times New Roman"/>
          <w:b/>
          <w:sz w:val="28"/>
          <w:szCs w:val="28"/>
          <w:lang w:val="sr-Cyrl-CS"/>
        </w:rPr>
      </w:pPr>
    </w:p>
    <w:p w:rsidR="00145D7D" w:rsidRPr="00145D7D" w:rsidRDefault="00145D7D" w:rsidP="00145D7D">
      <w:pPr>
        <w:spacing w:after="0" w:line="240" w:lineRule="auto"/>
        <w:ind w:firstLine="567"/>
        <w:jc w:val="both"/>
        <w:rPr>
          <w:rFonts w:ascii="Times New Roman" w:hAnsi="Times New Roman"/>
          <w:b/>
          <w:sz w:val="28"/>
          <w:szCs w:val="28"/>
          <w:lang w:val="sr-Cyrl-CS"/>
        </w:rPr>
      </w:pPr>
      <w:r w:rsidRPr="00145D7D">
        <w:rPr>
          <w:rFonts w:ascii="Times New Roman" w:hAnsi="Times New Roman"/>
          <w:b/>
          <w:sz w:val="28"/>
          <w:szCs w:val="28"/>
          <w:lang w:val="sr-Cyrl-CS"/>
        </w:rPr>
        <w:t>4. П</w:t>
      </w:r>
      <w:r w:rsidRPr="00145D7D">
        <w:rPr>
          <w:rFonts w:ascii="Times New Roman" w:hAnsi="Times New Roman"/>
          <w:sz w:val="28"/>
          <w:szCs w:val="28"/>
          <w:lang w:val="sr-Cyrl-CS"/>
        </w:rPr>
        <w:t xml:space="preserve">редлози, сугестије и мишљења достављају се Општинској управи општине Уб, на </w:t>
      </w:r>
      <w:r w:rsidRPr="00145D7D">
        <w:rPr>
          <w:rFonts w:ascii="Times New Roman" w:hAnsi="Times New Roman"/>
          <w:sz w:val="28"/>
          <w:szCs w:val="28"/>
          <w:lang w:val="sr-Latn-CS"/>
        </w:rPr>
        <w:t xml:space="preserve">e-mail </w:t>
      </w:r>
      <w:hyperlink r:id="rId14" w:history="1">
        <w:r w:rsidRPr="00DD01DE">
          <w:rPr>
            <w:rFonts w:ascii="Times New Roman" w:hAnsi="Times New Roman"/>
            <w:color w:val="000080"/>
            <w:sz w:val="28"/>
            <w:szCs w:val="28"/>
            <w:u w:val="single"/>
          </w:rPr>
          <w:t>info@opstinaub.org.rs</w:t>
        </w:r>
      </w:hyperlink>
      <w:r w:rsidRPr="00145D7D">
        <w:rPr>
          <w:rFonts w:ascii="Times New Roman" w:hAnsi="Times New Roman"/>
          <w:sz w:val="28"/>
          <w:szCs w:val="28"/>
        </w:rPr>
        <w:t xml:space="preserve"> </w:t>
      </w:r>
      <w:r w:rsidRPr="00145D7D">
        <w:rPr>
          <w:rFonts w:ascii="Times New Roman" w:hAnsi="Times New Roman"/>
          <w:sz w:val="28"/>
          <w:szCs w:val="28"/>
          <w:lang w:val="sr-Cyrl-CS"/>
        </w:rPr>
        <w:t>или поштом на адресу Општина Уб, Општинска управа општине Уб, Уб, Улица војводе Мишића 20б.</w:t>
      </w:r>
      <w:r w:rsidRPr="00145D7D">
        <w:rPr>
          <w:rFonts w:ascii="Times New Roman" w:hAnsi="Times New Roman"/>
          <w:b/>
          <w:sz w:val="28"/>
          <w:szCs w:val="28"/>
          <w:lang w:val="sr-Cyrl-CS"/>
        </w:rPr>
        <w:t xml:space="preserve"> </w:t>
      </w:r>
    </w:p>
    <w:p w:rsidR="00145D7D" w:rsidRPr="00145D7D" w:rsidRDefault="00145D7D" w:rsidP="00145D7D">
      <w:pPr>
        <w:spacing w:after="0" w:line="240" w:lineRule="auto"/>
        <w:ind w:firstLine="567"/>
        <w:jc w:val="both"/>
        <w:rPr>
          <w:rFonts w:ascii="Times New Roman" w:hAnsi="Times New Roman"/>
          <w:sz w:val="28"/>
          <w:szCs w:val="28"/>
          <w:lang w:val="sr-Cyrl-CS"/>
        </w:rPr>
      </w:pPr>
    </w:p>
    <w:p w:rsidR="00145D7D" w:rsidRPr="00145D7D" w:rsidRDefault="00145D7D" w:rsidP="00145D7D">
      <w:pPr>
        <w:spacing w:after="0" w:line="240" w:lineRule="auto"/>
        <w:ind w:firstLine="567"/>
        <w:jc w:val="both"/>
        <w:rPr>
          <w:rFonts w:ascii="Times New Roman" w:hAnsi="Times New Roman"/>
          <w:sz w:val="28"/>
          <w:szCs w:val="28"/>
          <w:lang w:val="sr-Cyrl-CS"/>
        </w:rPr>
      </w:pPr>
      <w:r w:rsidRPr="00145D7D">
        <w:rPr>
          <w:rFonts w:ascii="Times New Roman" w:hAnsi="Times New Roman"/>
          <w:b/>
          <w:sz w:val="28"/>
          <w:szCs w:val="28"/>
          <w:lang w:val="sr-Cyrl-CS"/>
        </w:rPr>
        <w:t>5.</w:t>
      </w:r>
      <w:r w:rsidRPr="00145D7D">
        <w:rPr>
          <w:rFonts w:ascii="Times New Roman" w:hAnsi="Times New Roman"/>
          <w:sz w:val="28"/>
          <w:szCs w:val="28"/>
          <w:lang w:val="sr-Cyrl-CS"/>
        </w:rPr>
        <w:t xml:space="preserve"> Учесници у јавној расправи су представн</w:t>
      </w:r>
      <w:r w:rsidR="00DD7A9D">
        <w:rPr>
          <w:rFonts w:ascii="Times New Roman" w:hAnsi="Times New Roman"/>
          <w:sz w:val="28"/>
          <w:szCs w:val="28"/>
          <w:lang w:val="sr-Cyrl-CS"/>
        </w:rPr>
        <w:t>и</w:t>
      </w:r>
      <w:r w:rsidRPr="00145D7D">
        <w:rPr>
          <w:rFonts w:ascii="Times New Roman" w:hAnsi="Times New Roman"/>
          <w:sz w:val="28"/>
          <w:szCs w:val="28"/>
          <w:lang w:val="sr-Cyrl-CS"/>
        </w:rPr>
        <w:t>ци органа општине Уб, грађани, удружења грађана и друга заинтересована лица.</w:t>
      </w:r>
    </w:p>
    <w:p w:rsidR="00145D7D" w:rsidRPr="00145D7D" w:rsidRDefault="00145D7D" w:rsidP="00145D7D">
      <w:pPr>
        <w:spacing w:after="0" w:line="240" w:lineRule="auto"/>
        <w:ind w:firstLine="567"/>
        <w:jc w:val="both"/>
        <w:rPr>
          <w:rFonts w:ascii="Times New Roman" w:hAnsi="Times New Roman"/>
          <w:b/>
          <w:sz w:val="28"/>
          <w:szCs w:val="28"/>
          <w:lang w:val="sr-Cyrl-CS"/>
        </w:rPr>
      </w:pPr>
    </w:p>
    <w:p w:rsidR="00145D7D" w:rsidRPr="00145D7D" w:rsidRDefault="00145D7D" w:rsidP="00145D7D">
      <w:pPr>
        <w:spacing w:after="0" w:line="240" w:lineRule="auto"/>
        <w:ind w:firstLine="567"/>
        <w:jc w:val="both"/>
        <w:rPr>
          <w:rFonts w:ascii="Times New Roman" w:hAnsi="Times New Roman"/>
          <w:sz w:val="28"/>
          <w:szCs w:val="28"/>
          <w:lang w:val="sr-Cyrl-CS"/>
        </w:rPr>
      </w:pPr>
      <w:r w:rsidRPr="00145D7D">
        <w:rPr>
          <w:rFonts w:ascii="Times New Roman" w:hAnsi="Times New Roman"/>
          <w:b/>
          <w:sz w:val="28"/>
          <w:szCs w:val="28"/>
          <w:lang w:val="sr-Cyrl-CS"/>
        </w:rPr>
        <w:t>6.</w:t>
      </w:r>
      <w:r w:rsidRPr="00145D7D">
        <w:rPr>
          <w:rFonts w:ascii="Times New Roman" w:hAnsi="Times New Roman"/>
          <w:sz w:val="28"/>
          <w:szCs w:val="28"/>
          <w:lang w:val="sr-Cyrl-CS"/>
        </w:rPr>
        <w:t xml:space="preserve"> Програм јавне расправе о Нацрту одлуке, са прилозима, објављује се на интернет страници органа општине Уб. </w:t>
      </w:r>
    </w:p>
    <w:p w:rsidR="00145D7D" w:rsidRPr="00145D7D" w:rsidRDefault="00145D7D" w:rsidP="00145D7D">
      <w:pPr>
        <w:spacing w:after="0" w:line="240" w:lineRule="auto"/>
        <w:ind w:firstLine="567"/>
        <w:jc w:val="both"/>
        <w:rPr>
          <w:rFonts w:ascii="Times New Roman" w:hAnsi="Times New Roman"/>
          <w:sz w:val="28"/>
          <w:szCs w:val="28"/>
          <w:lang w:val="sr-Cyrl-CS"/>
        </w:rPr>
      </w:pPr>
    </w:p>
    <w:p w:rsidR="00145D7D" w:rsidRPr="00145D7D" w:rsidRDefault="00145D7D" w:rsidP="00145D7D">
      <w:pPr>
        <w:spacing w:after="0" w:line="240" w:lineRule="auto"/>
        <w:ind w:firstLine="567"/>
        <w:jc w:val="both"/>
        <w:rPr>
          <w:rFonts w:ascii="Times New Roman" w:hAnsi="Times New Roman"/>
          <w:sz w:val="28"/>
          <w:szCs w:val="28"/>
          <w:lang w:val="sr-Cyrl-CS"/>
        </w:rPr>
      </w:pPr>
      <w:r w:rsidRPr="00145D7D">
        <w:rPr>
          <w:rFonts w:ascii="Times New Roman" w:hAnsi="Times New Roman"/>
          <w:b/>
          <w:sz w:val="28"/>
          <w:szCs w:val="28"/>
          <w:lang w:val="sr-Cyrl-CS"/>
        </w:rPr>
        <w:t>7.</w:t>
      </w:r>
      <w:r w:rsidRPr="00145D7D">
        <w:rPr>
          <w:rFonts w:ascii="Times New Roman" w:hAnsi="Times New Roman"/>
          <w:sz w:val="28"/>
          <w:szCs w:val="28"/>
          <w:lang w:val="sr-Cyrl-CS"/>
        </w:rPr>
        <w:t xml:space="preserve"> По окончању јавне расправе, Општинска управа општине Уб сачиниће </w:t>
      </w:r>
      <w:r w:rsidRPr="00145D7D">
        <w:rPr>
          <w:rFonts w:ascii="Times New Roman" w:hAnsi="Times New Roman"/>
          <w:color w:val="000000"/>
          <w:sz w:val="28"/>
          <w:szCs w:val="28"/>
        </w:rPr>
        <w:t xml:space="preserve">извештај који садржи све предлоге и сугестије изнете у јавној расправи, као и ставове </w:t>
      </w:r>
      <w:r w:rsidRPr="00145D7D">
        <w:rPr>
          <w:rFonts w:ascii="Times New Roman" w:hAnsi="Times New Roman"/>
          <w:color w:val="000000"/>
          <w:sz w:val="28"/>
          <w:szCs w:val="28"/>
          <w:lang w:val="sr-Cyrl-CS"/>
        </w:rPr>
        <w:t>Општинске управе општине Уб</w:t>
      </w:r>
      <w:r w:rsidRPr="00145D7D">
        <w:rPr>
          <w:rFonts w:ascii="Times New Roman" w:hAnsi="Times New Roman"/>
          <w:color w:val="000000"/>
          <w:sz w:val="28"/>
          <w:szCs w:val="28"/>
        </w:rPr>
        <w:t xml:space="preserve"> о поднетим предлозима и сугестијама са образложењем разлога за њихово прихватање, односно неприхватање</w:t>
      </w:r>
      <w:r w:rsidRPr="00145D7D">
        <w:rPr>
          <w:rFonts w:ascii="Times New Roman" w:hAnsi="Times New Roman"/>
          <w:color w:val="000000"/>
          <w:sz w:val="28"/>
          <w:szCs w:val="28"/>
          <w:lang w:val="sr-Cyrl-CS"/>
        </w:rPr>
        <w:t xml:space="preserve"> и објавити на</w:t>
      </w:r>
      <w:r w:rsidRPr="00145D7D">
        <w:rPr>
          <w:rFonts w:ascii="Times New Roman" w:hAnsi="Times New Roman"/>
          <w:color w:val="0033CC"/>
          <w:sz w:val="28"/>
          <w:szCs w:val="28"/>
          <w:lang w:val="sr-Cyrl-CS"/>
        </w:rPr>
        <w:t xml:space="preserve"> </w:t>
      </w:r>
      <w:r w:rsidRPr="00145D7D">
        <w:rPr>
          <w:rFonts w:ascii="Times New Roman" w:hAnsi="Times New Roman"/>
          <w:sz w:val="28"/>
          <w:szCs w:val="28"/>
          <w:lang w:val="sr-Cyrl-CS"/>
        </w:rPr>
        <w:t xml:space="preserve">интернет страници органа општине Уб. </w:t>
      </w:r>
    </w:p>
    <w:p w:rsidR="00145D7D" w:rsidRPr="00145D7D" w:rsidRDefault="00145D7D" w:rsidP="00145D7D">
      <w:pPr>
        <w:spacing w:after="0" w:line="240" w:lineRule="auto"/>
        <w:ind w:firstLine="567"/>
        <w:jc w:val="both"/>
        <w:rPr>
          <w:rFonts w:ascii="Times New Roman" w:hAnsi="Times New Roman"/>
          <w:sz w:val="28"/>
          <w:szCs w:val="28"/>
          <w:lang w:val="sr-Cyrl-CS"/>
        </w:rPr>
      </w:pPr>
      <w:r w:rsidRPr="00145D7D">
        <w:rPr>
          <w:rFonts w:ascii="Times New Roman" w:hAnsi="Times New Roman"/>
          <w:sz w:val="28"/>
          <w:szCs w:val="28"/>
          <w:lang w:val="sr-Cyrl-CS"/>
        </w:rPr>
        <w:t xml:space="preserve">  </w:t>
      </w:r>
    </w:p>
    <w:p w:rsidR="00145D7D" w:rsidRPr="00145D7D" w:rsidRDefault="00145D7D" w:rsidP="00145D7D">
      <w:pPr>
        <w:spacing w:after="0" w:line="240" w:lineRule="auto"/>
        <w:ind w:firstLine="567"/>
        <w:jc w:val="both"/>
        <w:rPr>
          <w:rFonts w:ascii="Times New Roman" w:hAnsi="Times New Roman"/>
          <w:sz w:val="28"/>
          <w:szCs w:val="28"/>
        </w:rPr>
      </w:pPr>
      <w:r w:rsidRPr="00145D7D">
        <w:rPr>
          <w:rFonts w:ascii="Times New Roman" w:hAnsi="Times New Roman"/>
          <w:b/>
          <w:sz w:val="28"/>
          <w:szCs w:val="28"/>
          <w:lang w:val="sr-Cyrl-CS"/>
        </w:rPr>
        <w:t>8.</w:t>
      </w:r>
      <w:r w:rsidRPr="00145D7D">
        <w:rPr>
          <w:rFonts w:ascii="Times New Roman" w:hAnsi="Times New Roman"/>
          <w:sz w:val="28"/>
          <w:szCs w:val="28"/>
          <w:lang w:val="sr-Cyrl-CS"/>
        </w:rPr>
        <w:t xml:space="preserve"> О извршењу овог закључка стареће се Општинска управа општине Уб.</w:t>
      </w:r>
    </w:p>
    <w:p w:rsidR="00145D7D" w:rsidRPr="00145D7D" w:rsidRDefault="00145D7D" w:rsidP="00145D7D">
      <w:pPr>
        <w:spacing w:after="0" w:line="240" w:lineRule="auto"/>
        <w:rPr>
          <w:rFonts w:ascii="Times New Roman" w:hAnsi="Times New Roman"/>
          <w:sz w:val="28"/>
          <w:szCs w:val="28"/>
          <w:lang w:val="sr-Cyrl-CS"/>
        </w:rPr>
      </w:pPr>
    </w:p>
    <w:p w:rsidR="00145D7D" w:rsidRPr="00145D7D" w:rsidRDefault="00145D7D" w:rsidP="00145D7D">
      <w:pPr>
        <w:spacing w:after="0" w:line="240" w:lineRule="auto"/>
        <w:rPr>
          <w:rFonts w:ascii="Times New Roman" w:hAnsi="Times New Roman"/>
          <w:sz w:val="28"/>
          <w:szCs w:val="28"/>
          <w:lang w:val="sr-Cyrl-CS"/>
        </w:rPr>
      </w:pPr>
    </w:p>
    <w:tbl>
      <w:tblPr>
        <w:tblW w:w="0" w:type="auto"/>
        <w:tblInd w:w="828" w:type="dxa"/>
        <w:tblLayout w:type="fixed"/>
        <w:tblLook w:val="04A0" w:firstRow="1" w:lastRow="0" w:firstColumn="1" w:lastColumn="0" w:noHBand="0" w:noVBand="1"/>
      </w:tblPr>
      <w:tblGrid>
        <w:gridCol w:w="3960"/>
        <w:gridCol w:w="4860"/>
      </w:tblGrid>
      <w:tr w:rsidR="00145D7D" w:rsidRPr="00145D7D" w:rsidTr="00DD01DE">
        <w:tc>
          <w:tcPr>
            <w:tcW w:w="3960" w:type="dxa"/>
            <w:hideMark/>
          </w:tcPr>
          <w:p w:rsidR="00145D7D" w:rsidRPr="00145D7D" w:rsidRDefault="00145D7D" w:rsidP="00145D7D">
            <w:pPr>
              <w:spacing w:after="0" w:line="240" w:lineRule="auto"/>
              <w:rPr>
                <w:rFonts w:ascii="Times New Roman" w:eastAsia="Calibri" w:hAnsi="Times New Roman"/>
                <w:sz w:val="28"/>
                <w:szCs w:val="28"/>
                <w:lang w:eastAsia="ar-SA"/>
              </w:rPr>
            </w:pPr>
            <w:r w:rsidRPr="00145D7D">
              <w:rPr>
                <w:rFonts w:ascii="Times New Roman" w:hAnsi="Times New Roman"/>
                <w:sz w:val="28"/>
                <w:szCs w:val="28"/>
              </w:rPr>
              <w:t>Општина Уб</w:t>
            </w:r>
          </w:p>
        </w:tc>
        <w:tc>
          <w:tcPr>
            <w:tcW w:w="4860" w:type="dxa"/>
            <w:hideMark/>
          </w:tcPr>
          <w:p w:rsidR="00145D7D" w:rsidRPr="00145D7D" w:rsidRDefault="00145D7D" w:rsidP="00145D7D">
            <w:pPr>
              <w:spacing w:after="0" w:line="240" w:lineRule="auto"/>
              <w:jc w:val="center"/>
              <w:rPr>
                <w:rFonts w:ascii="Times New Roman" w:eastAsia="Calibri" w:hAnsi="Times New Roman"/>
                <w:sz w:val="28"/>
                <w:szCs w:val="28"/>
                <w:lang w:eastAsia="ar-SA"/>
              </w:rPr>
            </w:pPr>
            <w:r w:rsidRPr="00145D7D">
              <w:rPr>
                <w:rFonts w:ascii="Times New Roman" w:hAnsi="Times New Roman"/>
                <w:sz w:val="28"/>
                <w:szCs w:val="28"/>
                <w:lang w:val="sr-Cyrl-CS"/>
              </w:rPr>
              <w:t>П</w:t>
            </w:r>
            <w:r w:rsidRPr="00145D7D">
              <w:rPr>
                <w:rFonts w:ascii="Times New Roman" w:hAnsi="Times New Roman"/>
                <w:sz w:val="28"/>
                <w:szCs w:val="28"/>
              </w:rPr>
              <w:t>ред</w:t>
            </w:r>
            <w:r w:rsidRPr="00145D7D">
              <w:rPr>
                <w:rFonts w:ascii="Times New Roman" w:hAnsi="Times New Roman"/>
                <w:sz w:val="28"/>
                <w:szCs w:val="28"/>
              </w:rPr>
              <w:softHyphen/>
              <w:t>сед</w:t>
            </w:r>
            <w:r w:rsidRPr="00145D7D">
              <w:rPr>
                <w:rFonts w:ascii="Times New Roman" w:hAnsi="Times New Roman"/>
                <w:sz w:val="28"/>
                <w:szCs w:val="28"/>
              </w:rPr>
              <w:softHyphen/>
              <w:t xml:space="preserve">ник </w:t>
            </w:r>
            <w:r w:rsidRPr="00145D7D">
              <w:rPr>
                <w:rFonts w:ascii="Times New Roman" w:hAnsi="Times New Roman"/>
                <w:sz w:val="28"/>
                <w:szCs w:val="28"/>
                <w:lang w:val="sr-Cyrl-CS"/>
              </w:rPr>
              <w:t>Већа</w:t>
            </w:r>
          </w:p>
        </w:tc>
      </w:tr>
      <w:tr w:rsidR="00145D7D" w:rsidRPr="00145D7D" w:rsidTr="00DD01DE">
        <w:trPr>
          <w:trHeight w:val="300"/>
        </w:trPr>
        <w:tc>
          <w:tcPr>
            <w:tcW w:w="3960" w:type="dxa"/>
            <w:hideMark/>
          </w:tcPr>
          <w:p w:rsidR="00145D7D" w:rsidRPr="00145D7D" w:rsidRDefault="00145D7D" w:rsidP="00145D7D">
            <w:pPr>
              <w:spacing w:after="0" w:line="240" w:lineRule="auto"/>
              <w:rPr>
                <w:rFonts w:ascii="Times New Roman" w:eastAsia="Calibri" w:hAnsi="Times New Roman"/>
                <w:sz w:val="28"/>
                <w:szCs w:val="28"/>
                <w:lang w:eastAsia="ar-SA"/>
              </w:rPr>
            </w:pPr>
            <w:r w:rsidRPr="00145D7D">
              <w:rPr>
                <w:rFonts w:ascii="Times New Roman" w:hAnsi="Times New Roman"/>
                <w:sz w:val="28"/>
                <w:szCs w:val="28"/>
              </w:rPr>
              <w:t>Општинско веће</w:t>
            </w:r>
          </w:p>
        </w:tc>
        <w:tc>
          <w:tcPr>
            <w:tcW w:w="4860" w:type="dxa"/>
          </w:tcPr>
          <w:p w:rsidR="00145D7D" w:rsidRPr="00145D7D" w:rsidRDefault="00145D7D" w:rsidP="00145D7D">
            <w:pPr>
              <w:spacing w:after="0" w:line="240" w:lineRule="auto"/>
              <w:rPr>
                <w:rFonts w:ascii="Times New Roman" w:eastAsia="Calibri" w:hAnsi="Times New Roman"/>
                <w:sz w:val="28"/>
                <w:szCs w:val="28"/>
                <w:lang w:eastAsia="ar-SA"/>
              </w:rPr>
            </w:pPr>
          </w:p>
        </w:tc>
      </w:tr>
      <w:tr w:rsidR="00145D7D" w:rsidRPr="00145D7D" w:rsidTr="00DD01DE">
        <w:tc>
          <w:tcPr>
            <w:tcW w:w="3960" w:type="dxa"/>
            <w:hideMark/>
          </w:tcPr>
          <w:p w:rsidR="00145D7D" w:rsidRPr="00145D7D" w:rsidRDefault="00145D7D" w:rsidP="00DD01DE">
            <w:pPr>
              <w:spacing w:after="0" w:line="240" w:lineRule="auto"/>
              <w:ind w:left="283" w:hanging="283"/>
              <w:jc w:val="both"/>
              <w:rPr>
                <w:rFonts w:ascii="Times New Roman" w:hAnsi="Times New Roman"/>
                <w:sz w:val="28"/>
                <w:szCs w:val="28"/>
                <w:lang w:eastAsia="ar-SA"/>
              </w:rPr>
            </w:pPr>
            <w:r w:rsidRPr="00145D7D">
              <w:rPr>
                <w:rFonts w:ascii="Times New Roman" w:hAnsi="Times New Roman"/>
                <w:sz w:val="28"/>
                <w:szCs w:val="28"/>
              </w:rPr>
              <w:t>Број: 06-</w:t>
            </w:r>
            <w:r w:rsidR="00DD01DE">
              <w:rPr>
                <w:rFonts w:ascii="Times New Roman" w:hAnsi="Times New Roman"/>
                <w:sz w:val="28"/>
                <w:szCs w:val="28"/>
                <w:lang w:val="sr-Cyrl-CS"/>
              </w:rPr>
              <w:t>54</w:t>
            </w:r>
            <w:r w:rsidRPr="00145D7D">
              <w:rPr>
                <w:rFonts w:ascii="Times New Roman" w:hAnsi="Times New Roman"/>
                <w:sz w:val="28"/>
                <w:szCs w:val="28"/>
              </w:rPr>
              <w:t>-</w:t>
            </w:r>
            <w:r w:rsidR="00DD01DE">
              <w:rPr>
                <w:rFonts w:ascii="Times New Roman" w:hAnsi="Times New Roman"/>
                <w:sz w:val="28"/>
                <w:szCs w:val="28"/>
                <w:lang w:val="sr-Cyrl-CS"/>
              </w:rPr>
              <w:t>8</w:t>
            </w:r>
            <w:r w:rsidRPr="00145D7D">
              <w:rPr>
                <w:rFonts w:ascii="Times New Roman" w:hAnsi="Times New Roman"/>
                <w:sz w:val="28"/>
                <w:szCs w:val="28"/>
              </w:rPr>
              <w:t>/201</w:t>
            </w:r>
            <w:r w:rsidRPr="00145D7D">
              <w:rPr>
                <w:rFonts w:ascii="Times New Roman" w:hAnsi="Times New Roman"/>
                <w:sz w:val="28"/>
                <w:szCs w:val="28"/>
                <w:lang w:val="sr-Cyrl-CS"/>
              </w:rPr>
              <w:t>9</w:t>
            </w:r>
            <w:r w:rsidRPr="00145D7D">
              <w:rPr>
                <w:rFonts w:ascii="Times New Roman" w:hAnsi="Times New Roman"/>
                <w:sz w:val="28"/>
                <w:szCs w:val="28"/>
              </w:rPr>
              <w:t>-01</w:t>
            </w:r>
          </w:p>
        </w:tc>
        <w:tc>
          <w:tcPr>
            <w:tcW w:w="4860" w:type="dxa"/>
            <w:hideMark/>
          </w:tcPr>
          <w:p w:rsidR="00145D7D" w:rsidRPr="00145D7D" w:rsidRDefault="00145D7D" w:rsidP="00145D7D">
            <w:pPr>
              <w:spacing w:after="0" w:line="240" w:lineRule="auto"/>
              <w:jc w:val="center"/>
              <w:rPr>
                <w:rFonts w:ascii="Times New Roman" w:eastAsia="Calibri" w:hAnsi="Times New Roman"/>
                <w:sz w:val="28"/>
                <w:szCs w:val="28"/>
                <w:lang w:val="sr-Cyrl-CS" w:eastAsia="ar-SA"/>
              </w:rPr>
            </w:pPr>
            <w:r w:rsidRPr="00145D7D">
              <w:rPr>
                <w:rFonts w:ascii="Times New Roman" w:hAnsi="Times New Roman"/>
                <w:sz w:val="28"/>
                <w:szCs w:val="28"/>
                <w:lang w:val="sr-Cyrl-CS"/>
              </w:rPr>
              <w:t>Дарко Глишић</w:t>
            </w:r>
          </w:p>
        </w:tc>
      </w:tr>
    </w:tbl>
    <w:p w:rsidR="00145D7D" w:rsidRPr="00145D7D" w:rsidRDefault="00145D7D" w:rsidP="00145D7D">
      <w:pPr>
        <w:spacing w:after="0" w:line="240" w:lineRule="auto"/>
        <w:ind w:firstLine="567"/>
        <w:jc w:val="both"/>
        <w:rPr>
          <w:rFonts w:ascii="Times New Roman" w:hAnsi="Times New Roman"/>
          <w:sz w:val="28"/>
          <w:szCs w:val="28"/>
          <w:lang w:val="sr-Cyrl-CS"/>
        </w:rPr>
      </w:pPr>
    </w:p>
    <w:p w:rsidR="00B045CD" w:rsidRDefault="00B045CD">
      <w:pPr>
        <w:rPr>
          <w:rFonts w:ascii="Times New Roman" w:hAnsi="Times New Roman"/>
          <w:sz w:val="24"/>
          <w:szCs w:val="24"/>
          <w:lang w:val="en-GB"/>
        </w:rPr>
      </w:pPr>
      <w:r>
        <w:rPr>
          <w:rFonts w:ascii="Times New Roman" w:hAnsi="Times New Roman"/>
          <w:sz w:val="24"/>
          <w:szCs w:val="24"/>
          <w:lang w:val="en-GB"/>
        </w:rPr>
        <w:br w:type="page"/>
      </w:r>
    </w:p>
    <w:p w:rsidR="00B045CD" w:rsidRPr="00B06F8D" w:rsidRDefault="00B045CD" w:rsidP="00B045CD">
      <w:pPr>
        <w:pStyle w:val="1tekst"/>
        <w:ind w:left="0" w:right="0" w:firstLine="567"/>
        <w:jc w:val="right"/>
        <w:rPr>
          <w:b/>
          <w:color w:val="000000"/>
          <w:sz w:val="26"/>
          <w:szCs w:val="26"/>
          <w:lang w:val="sr-Cyrl-RS"/>
        </w:rPr>
        <w:sectPr w:rsidR="00B045CD" w:rsidRPr="00B06F8D" w:rsidSect="00B045CD">
          <w:pgSz w:w="11907" w:h="16840" w:code="9"/>
          <w:pgMar w:top="1134" w:right="1134" w:bottom="1134" w:left="1134" w:header="567" w:footer="567" w:gutter="0"/>
          <w:cols w:space="720"/>
        </w:sectPr>
      </w:pPr>
      <w:r>
        <w:rPr>
          <w:b/>
          <w:color w:val="000000"/>
          <w:sz w:val="26"/>
          <w:szCs w:val="26"/>
          <w:lang w:val="sr-Cyrl-RS"/>
        </w:rPr>
        <w:lastRenderedPageBreak/>
        <w:t>НАЦРТ</w:t>
      </w:r>
    </w:p>
    <w:p w:rsidR="00B045CD" w:rsidRPr="004700F1" w:rsidRDefault="00B045CD" w:rsidP="00B045CD">
      <w:pPr>
        <w:pStyle w:val="1tekst"/>
        <w:ind w:left="0" w:right="0" w:firstLine="567"/>
        <w:rPr>
          <w:rFonts w:ascii="Times New Roman" w:hAnsi="Times New Roman" w:cs="Times New Roman"/>
          <w:sz w:val="24"/>
          <w:szCs w:val="24"/>
          <w:lang w:val="sr-Cyrl-CS"/>
        </w:rPr>
      </w:pPr>
      <w:r w:rsidRPr="00291B87">
        <w:rPr>
          <w:rFonts w:ascii="Times New Roman" w:hAnsi="Times New Roman" w:cs="Times New Roman"/>
          <w:color w:val="000000"/>
          <w:sz w:val="24"/>
          <w:szCs w:val="24"/>
          <w:lang w:val="sr-Cyrl-CS"/>
        </w:rPr>
        <w:lastRenderedPageBreak/>
        <w:t>Н</w:t>
      </w:r>
      <w:r w:rsidRPr="00291B87">
        <w:rPr>
          <w:rFonts w:ascii="Times New Roman" w:hAnsi="Times New Roman" w:cs="Times New Roman"/>
          <w:sz w:val="24"/>
          <w:szCs w:val="24"/>
        </w:rPr>
        <w:t xml:space="preserve">а основу </w:t>
      </w:r>
      <w:r w:rsidRPr="00291B87">
        <w:rPr>
          <w:rFonts w:ascii="Times New Roman" w:hAnsi="Times New Roman" w:cs="Times New Roman"/>
          <w:sz w:val="24"/>
          <w:szCs w:val="24"/>
          <w:lang w:val="sr-Cyrl-CS"/>
        </w:rPr>
        <w:t>члана 6. тачка 3), члана 11. став 1. и</w:t>
      </w:r>
      <w:r w:rsidRPr="00291B87">
        <w:rPr>
          <w:rFonts w:ascii="Times New Roman" w:hAnsi="Times New Roman" w:cs="Times New Roman"/>
          <w:sz w:val="24"/>
          <w:szCs w:val="24"/>
        </w:rPr>
        <w:t xml:space="preserve"> члана 19. Закона о финансирању локалне самоуправе ("Службени гласник РС", бр. 62/06, 47/11, 93/12, 99/13 - усклађени дин</w:t>
      </w:r>
      <w:r w:rsidRPr="00291B87">
        <w:rPr>
          <w:rFonts w:ascii="Times New Roman" w:hAnsi="Times New Roman" w:cs="Times New Roman"/>
          <w:sz w:val="24"/>
          <w:szCs w:val="24"/>
          <w:lang w:val="sr-Cyrl-CS"/>
        </w:rPr>
        <w:t>арски</w:t>
      </w:r>
      <w:r w:rsidRPr="00291B87">
        <w:rPr>
          <w:rFonts w:ascii="Times New Roman" w:hAnsi="Times New Roman" w:cs="Times New Roman"/>
          <w:sz w:val="24"/>
          <w:szCs w:val="24"/>
        </w:rPr>
        <w:t>. износи, 125/14 - усклађени</w:t>
      </w:r>
      <w:r w:rsidRPr="004700F1">
        <w:rPr>
          <w:rFonts w:ascii="Times New Roman" w:hAnsi="Times New Roman" w:cs="Times New Roman"/>
          <w:sz w:val="24"/>
          <w:szCs w:val="24"/>
        </w:rPr>
        <w:t xml:space="preserve"> дин. износи, 95/15 - усклађени дин. износи, 83/16, 91/16 - усклађени дин. износи, 104/16 - др. закон, 96/17 - усклађени дин. износи, 89/18 - усклађени дин. износи и 95/18 - др. закон), </w:t>
      </w:r>
    </w:p>
    <w:p w:rsidR="00B045CD" w:rsidRPr="004700F1" w:rsidRDefault="00B045CD" w:rsidP="00B045CD">
      <w:pPr>
        <w:pStyle w:val="1tekst"/>
        <w:ind w:left="0" w:right="0" w:firstLine="567"/>
        <w:rPr>
          <w:rFonts w:ascii="Times New Roman" w:hAnsi="Times New Roman" w:cs="Times New Roman"/>
          <w:sz w:val="24"/>
          <w:szCs w:val="24"/>
          <w:lang w:val="sr-Cyrl-CS"/>
        </w:rPr>
      </w:pPr>
      <w:r w:rsidRPr="004700F1">
        <w:rPr>
          <w:rFonts w:ascii="Times New Roman" w:hAnsi="Times New Roman" w:cs="Times New Roman"/>
          <w:sz w:val="24"/>
          <w:szCs w:val="24"/>
        </w:rPr>
        <w:t>члана 73. став 1. Закона о угоститељству ("Службени гласник РС", број 17/</w:t>
      </w:r>
      <w:r>
        <w:rPr>
          <w:rFonts w:ascii="Times New Roman" w:hAnsi="Times New Roman" w:cs="Times New Roman"/>
          <w:sz w:val="24"/>
          <w:szCs w:val="24"/>
          <w:lang w:val="sr-Cyrl-RS"/>
        </w:rPr>
        <w:t>20</w:t>
      </w:r>
      <w:r w:rsidRPr="004700F1">
        <w:rPr>
          <w:rFonts w:ascii="Times New Roman" w:hAnsi="Times New Roman" w:cs="Times New Roman"/>
          <w:sz w:val="24"/>
          <w:szCs w:val="24"/>
        </w:rPr>
        <w:t>19)</w:t>
      </w:r>
      <w:r w:rsidRPr="004700F1">
        <w:rPr>
          <w:rFonts w:ascii="Times New Roman" w:hAnsi="Times New Roman" w:cs="Times New Roman"/>
          <w:sz w:val="24"/>
          <w:szCs w:val="24"/>
          <w:lang w:val="sr-Cyrl-CS"/>
        </w:rPr>
        <w:t xml:space="preserve"> и </w:t>
      </w:r>
    </w:p>
    <w:p w:rsidR="00B045CD" w:rsidRPr="004700F1" w:rsidRDefault="00B045CD" w:rsidP="00B045CD">
      <w:pPr>
        <w:pStyle w:val="1tekst"/>
        <w:ind w:left="0" w:right="0" w:firstLine="567"/>
        <w:rPr>
          <w:rFonts w:ascii="Times New Roman" w:hAnsi="Times New Roman" w:cs="Times New Roman"/>
          <w:sz w:val="24"/>
          <w:szCs w:val="24"/>
          <w:lang w:val="sr-Cyrl-CS"/>
        </w:rPr>
      </w:pPr>
      <w:r w:rsidRPr="004700F1">
        <w:rPr>
          <w:rFonts w:ascii="Times New Roman" w:hAnsi="Times New Roman" w:cs="Times New Roman"/>
          <w:sz w:val="24"/>
          <w:szCs w:val="24"/>
        </w:rPr>
        <w:t xml:space="preserve">члана </w:t>
      </w:r>
      <w:r w:rsidRPr="004700F1">
        <w:rPr>
          <w:rFonts w:ascii="Times New Roman" w:hAnsi="Times New Roman" w:cs="Times New Roman"/>
          <w:sz w:val="24"/>
          <w:szCs w:val="24"/>
          <w:lang w:val="sr-Cyrl-CS"/>
        </w:rPr>
        <w:t>40</w:t>
      </w:r>
      <w:r w:rsidRPr="004700F1">
        <w:rPr>
          <w:rFonts w:ascii="Times New Roman" w:hAnsi="Times New Roman" w:cs="Times New Roman"/>
          <w:sz w:val="24"/>
          <w:szCs w:val="24"/>
        </w:rPr>
        <w:t xml:space="preserve">. тачка </w:t>
      </w:r>
      <w:r w:rsidRPr="004700F1">
        <w:rPr>
          <w:rFonts w:ascii="Times New Roman" w:hAnsi="Times New Roman" w:cs="Times New Roman"/>
          <w:sz w:val="24"/>
          <w:szCs w:val="24"/>
          <w:lang w:val="sr-Cyrl-CS"/>
        </w:rPr>
        <w:t>33</w:t>
      </w:r>
      <w:r w:rsidRPr="004700F1">
        <w:rPr>
          <w:rFonts w:ascii="Times New Roman" w:hAnsi="Times New Roman" w:cs="Times New Roman"/>
          <w:sz w:val="24"/>
          <w:szCs w:val="24"/>
        </w:rPr>
        <w:t xml:space="preserve">) Статута </w:t>
      </w:r>
      <w:r w:rsidRPr="004700F1">
        <w:rPr>
          <w:rFonts w:ascii="Times New Roman" w:hAnsi="Times New Roman" w:cs="Times New Roman"/>
          <w:sz w:val="24"/>
          <w:szCs w:val="24"/>
          <w:lang w:val="sr-Cyrl-CS"/>
        </w:rPr>
        <w:t>општине Уб</w:t>
      </w:r>
      <w:r w:rsidRPr="004700F1">
        <w:rPr>
          <w:rFonts w:ascii="Times New Roman" w:hAnsi="Times New Roman" w:cs="Times New Roman"/>
          <w:sz w:val="24"/>
          <w:szCs w:val="24"/>
        </w:rPr>
        <w:t xml:space="preserve"> ("Службени </w:t>
      </w:r>
      <w:r w:rsidRPr="004700F1">
        <w:rPr>
          <w:rFonts w:ascii="Times New Roman" w:hAnsi="Times New Roman" w:cs="Times New Roman"/>
          <w:sz w:val="24"/>
          <w:szCs w:val="24"/>
          <w:lang w:val="sr-Cyrl-CS"/>
        </w:rPr>
        <w:t>гласник општине Уб</w:t>
      </w:r>
      <w:r w:rsidRPr="004700F1">
        <w:rPr>
          <w:rFonts w:ascii="Times New Roman" w:hAnsi="Times New Roman" w:cs="Times New Roman"/>
          <w:sz w:val="24"/>
          <w:szCs w:val="24"/>
        </w:rPr>
        <w:t xml:space="preserve"> ", бр</w:t>
      </w:r>
      <w:r w:rsidRPr="004700F1">
        <w:rPr>
          <w:rFonts w:ascii="Times New Roman" w:hAnsi="Times New Roman" w:cs="Times New Roman"/>
          <w:sz w:val="24"/>
          <w:szCs w:val="24"/>
          <w:lang w:val="sr-Cyrl-CS"/>
        </w:rPr>
        <w:t>ој 4/2019)</w:t>
      </w:r>
    </w:p>
    <w:p w:rsidR="00B045CD" w:rsidRDefault="00B045CD" w:rsidP="00B045CD">
      <w:pPr>
        <w:pStyle w:val="1tekst"/>
        <w:ind w:left="0" w:right="0" w:firstLine="567"/>
        <w:rPr>
          <w:rFonts w:ascii="Times New Roman" w:hAnsi="Times New Roman" w:cs="Times New Roman"/>
          <w:sz w:val="24"/>
          <w:szCs w:val="24"/>
          <w:lang w:val="sr-Cyrl-CS"/>
        </w:rPr>
      </w:pPr>
      <w:r w:rsidRPr="004700F1">
        <w:rPr>
          <w:rFonts w:ascii="Times New Roman" w:hAnsi="Times New Roman" w:cs="Times New Roman"/>
          <w:sz w:val="24"/>
          <w:szCs w:val="24"/>
          <w:lang w:val="sr-Cyrl-CS"/>
        </w:rPr>
        <w:t>Скупштина општине Уб, ____ 2019. године , доноси</w:t>
      </w:r>
    </w:p>
    <w:p w:rsidR="00B045CD" w:rsidRPr="004700F1" w:rsidRDefault="00B045CD" w:rsidP="00B045CD">
      <w:pPr>
        <w:pStyle w:val="1tekst"/>
        <w:ind w:left="0" w:right="0" w:firstLine="567"/>
        <w:rPr>
          <w:rFonts w:ascii="Times New Roman" w:hAnsi="Times New Roman" w:cs="Times New Roman"/>
          <w:sz w:val="24"/>
          <w:szCs w:val="24"/>
        </w:rPr>
      </w:pPr>
    </w:p>
    <w:p w:rsidR="00B045CD" w:rsidRDefault="00B045CD" w:rsidP="00B045CD">
      <w:pPr>
        <w:pStyle w:val="2zakon"/>
        <w:spacing w:before="0" w:beforeAutospacing="0" w:after="0" w:afterAutospacing="0"/>
        <w:ind w:firstLine="567"/>
        <w:rPr>
          <w:rFonts w:ascii="Times New Roman" w:hAnsi="Times New Roman" w:cs="Times New Roman"/>
          <w:b/>
          <w:sz w:val="24"/>
          <w:szCs w:val="24"/>
          <w:lang w:val="sr-Cyrl-CS"/>
        </w:rPr>
      </w:pPr>
      <w:r w:rsidRPr="00184C68">
        <w:rPr>
          <w:rFonts w:ascii="Times New Roman" w:hAnsi="Times New Roman" w:cs="Times New Roman"/>
          <w:b/>
          <w:sz w:val="24"/>
          <w:szCs w:val="24"/>
        </w:rPr>
        <w:t>Одлук</w:t>
      </w:r>
      <w:r w:rsidRPr="00184C68">
        <w:rPr>
          <w:rFonts w:ascii="Times New Roman" w:hAnsi="Times New Roman" w:cs="Times New Roman"/>
          <w:b/>
          <w:sz w:val="24"/>
          <w:szCs w:val="24"/>
          <w:lang w:val="sr-Cyrl-CS"/>
        </w:rPr>
        <w:t>а</w:t>
      </w:r>
      <w:r w:rsidRPr="00184C68">
        <w:rPr>
          <w:rFonts w:ascii="Times New Roman" w:hAnsi="Times New Roman" w:cs="Times New Roman"/>
          <w:b/>
          <w:sz w:val="24"/>
          <w:szCs w:val="24"/>
        </w:rPr>
        <w:t xml:space="preserve"> о боравишној такси</w:t>
      </w:r>
    </w:p>
    <w:p w:rsidR="00B045CD" w:rsidRPr="00184C68" w:rsidRDefault="00B045CD" w:rsidP="00B045CD">
      <w:pPr>
        <w:pStyle w:val="2zakon"/>
        <w:spacing w:before="0" w:beforeAutospacing="0" w:after="0" w:afterAutospacing="0"/>
        <w:ind w:firstLine="567"/>
        <w:rPr>
          <w:rFonts w:ascii="Times New Roman" w:hAnsi="Times New Roman" w:cs="Times New Roman"/>
          <w:b/>
          <w:sz w:val="24"/>
          <w:szCs w:val="24"/>
          <w:lang w:val="sr-Cyrl-CS"/>
        </w:rPr>
      </w:pPr>
    </w:p>
    <w:p w:rsidR="00B045CD" w:rsidRPr="004700F1" w:rsidRDefault="00B045CD" w:rsidP="00B045CD">
      <w:pPr>
        <w:pStyle w:val="4clan"/>
        <w:spacing w:before="0" w:after="0"/>
        <w:ind w:firstLine="567"/>
        <w:rPr>
          <w:rFonts w:ascii="Times New Roman" w:hAnsi="Times New Roman" w:cs="Times New Roman"/>
          <w:sz w:val="24"/>
          <w:szCs w:val="24"/>
        </w:rPr>
      </w:pPr>
      <w:r w:rsidRPr="004700F1">
        <w:rPr>
          <w:rFonts w:ascii="Times New Roman" w:hAnsi="Times New Roman" w:cs="Times New Roman"/>
          <w:sz w:val="24"/>
          <w:szCs w:val="24"/>
        </w:rPr>
        <w:t>Члан 1.</w:t>
      </w:r>
    </w:p>
    <w:p w:rsidR="00B045CD" w:rsidRDefault="00B045CD" w:rsidP="00B045CD">
      <w:pPr>
        <w:pStyle w:val="1tekst"/>
        <w:ind w:left="0" w:right="0" w:firstLine="567"/>
        <w:rPr>
          <w:rFonts w:ascii="Times New Roman" w:hAnsi="Times New Roman" w:cs="Times New Roman"/>
          <w:sz w:val="24"/>
          <w:szCs w:val="24"/>
          <w:lang w:val="sr-Cyrl-CS"/>
        </w:rPr>
      </w:pPr>
      <w:r w:rsidRPr="004700F1">
        <w:rPr>
          <w:rFonts w:ascii="Times New Roman" w:hAnsi="Times New Roman" w:cs="Times New Roman"/>
          <w:sz w:val="24"/>
          <w:szCs w:val="24"/>
        </w:rPr>
        <w:t xml:space="preserve">Овом одлуком уводи се боравишна такса коју плаћа корисник услуге смештаја који изван свога места пребивалишта користи услугу смештаја у угоститељском објекту за смештај за коришћење комуналне, саобраћајне и туристичке инфраструктуре и супраструктуре на територији </w:t>
      </w:r>
      <w:r w:rsidRPr="004700F1">
        <w:rPr>
          <w:rFonts w:ascii="Times New Roman" w:hAnsi="Times New Roman" w:cs="Times New Roman"/>
          <w:sz w:val="24"/>
          <w:szCs w:val="24"/>
          <w:lang w:val="sr-Cyrl-CS"/>
        </w:rPr>
        <w:t>општине Уб</w:t>
      </w:r>
      <w:r w:rsidRPr="004700F1">
        <w:rPr>
          <w:rFonts w:ascii="Times New Roman" w:hAnsi="Times New Roman" w:cs="Times New Roman"/>
          <w:sz w:val="24"/>
          <w:szCs w:val="24"/>
        </w:rPr>
        <w:t>.</w:t>
      </w:r>
    </w:p>
    <w:p w:rsidR="00B045CD" w:rsidRPr="00184C68" w:rsidRDefault="00B045CD" w:rsidP="00B045CD">
      <w:pPr>
        <w:pStyle w:val="1tekst"/>
        <w:ind w:left="0" w:right="0" w:firstLine="567"/>
        <w:rPr>
          <w:rFonts w:ascii="Times New Roman" w:hAnsi="Times New Roman" w:cs="Times New Roman"/>
          <w:sz w:val="24"/>
          <w:szCs w:val="24"/>
          <w:lang w:val="sr-Cyrl-CS"/>
        </w:rPr>
      </w:pPr>
    </w:p>
    <w:p w:rsidR="00B045CD" w:rsidRPr="004700F1" w:rsidRDefault="00B045CD" w:rsidP="00B045CD">
      <w:pPr>
        <w:pStyle w:val="4clan"/>
        <w:spacing w:before="0" w:after="0"/>
        <w:ind w:firstLine="567"/>
        <w:rPr>
          <w:rFonts w:ascii="Times New Roman" w:hAnsi="Times New Roman" w:cs="Times New Roman"/>
          <w:sz w:val="24"/>
          <w:szCs w:val="24"/>
        </w:rPr>
      </w:pPr>
      <w:r w:rsidRPr="004700F1">
        <w:rPr>
          <w:rFonts w:ascii="Times New Roman" w:hAnsi="Times New Roman" w:cs="Times New Roman"/>
          <w:sz w:val="24"/>
          <w:szCs w:val="24"/>
        </w:rPr>
        <w:t>Члан 2.</w:t>
      </w:r>
    </w:p>
    <w:p w:rsidR="00B045CD" w:rsidRPr="004700F1" w:rsidRDefault="00B045CD" w:rsidP="00B045CD">
      <w:pPr>
        <w:pStyle w:val="1tekst"/>
        <w:ind w:left="0" w:right="0" w:firstLine="567"/>
        <w:rPr>
          <w:rFonts w:ascii="Times New Roman" w:hAnsi="Times New Roman" w:cs="Times New Roman"/>
          <w:sz w:val="24"/>
          <w:szCs w:val="24"/>
        </w:rPr>
      </w:pPr>
      <w:r w:rsidRPr="004700F1">
        <w:rPr>
          <w:rFonts w:ascii="Times New Roman" w:hAnsi="Times New Roman" w:cs="Times New Roman"/>
          <w:sz w:val="24"/>
          <w:szCs w:val="24"/>
        </w:rPr>
        <w:t>Боравишну таксу корисник услуга плаћа за сваки дан боравка у угоститељском објекту за смештај у износу од 1</w:t>
      </w:r>
      <w:r>
        <w:rPr>
          <w:rFonts w:ascii="Times New Roman" w:hAnsi="Times New Roman" w:cs="Times New Roman"/>
          <w:sz w:val="24"/>
          <w:szCs w:val="24"/>
          <w:lang w:val="sr-Cyrl-RS"/>
        </w:rPr>
        <w:t>0</w:t>
      </w:r>
      <w:r w:rsidRPr="004700F1">
        <w:rPr>
          <w:rFonts w:ascii="Times New Roman" w:hAnsi="Times New Roman" w:cs="Times New Roman"/>
          <w:sz w:val="24"/>
          <w:szCs w:val="24"/>
          <w:lang w:val="sr-Cyrl-CS"/>
        </w:rPr>
        <w:t>0</w:t>
      </w:r>
      <w:r w:rsidRPr="004700F1">
        <w:rPr>
          <w:rFonts w:ascii="Times New Roman" w:hAnsi="Times New Roman" w:cs="Times New Roman"/>
          <w:sz w:val="24"/>
          <w:szCs w:val="24"/>
        </w:rPr>
        <w:t>,00 динара.</w:t>
      </w:r>
    </w:p>
    <w:p w:rsidR="00B045CD" w:rsidRPr="004700F1" w:rsidRDefault="00B045CD" w:rsidP="00B045CD">
      <w:pPr>
        <w:pStyle w:val="1tekst"/>
        <w:ind w:left="0" w:right="0" w:firstLine="567"/>
        <w:rPr>
          <w:rFonts w:ascii="Times New Roman" w:hAnsi="Times New Roman" w:cs="Times New Roman"/>
          <w:sz w:val="24"/>
          <w:szCs w:val="24"/>
        </w:rPr>
      </w:pPr>
      <w:r w:rsidRPr="004700F1">
        <w:rPr>
          <w:rFonts w:ascii="Times New Roman" w:hAnsi="Times New Roman" w:cs="Times New Roman"/>
          <w:sz w:val="24"/>
          <w:szCs w:val="24"/>
        </w:rPr>
        <w:t>Наплату боравишне таксе од корисника услуге, наплаћује субјект који пружа услугу смештаја (у даљем тексту: давалац смештаја).</w:t>
      </w:r>
    </w:p>
    <w:p w:rsidR="00B045CD" w:rsidRPr="004700F1" w:rsidRDefault="00B045CD" w:rsidP="00B045CD">
      <w:pPr>
        <w:pStyle w:val="1tekst"/>
        <w:ind w:left="0" w:right="0" w:firstLine="567"/>
        <w:rPr>
          <w:rFonts w:ascii="Times New Roman" w:hAnsi="Times New Roman" w:cs="Times New Roman"/>
          <w:sz w:val="24"/>
          <w:szCs w:val="24"/>
        </w:rPr>
      </w:pPr>
      <w:r w:rsidRPr="004700F1">
        <w:rPr>
          <w:rFonts w:ascii="Times New Roman" w:hAnsi="Times New Roman" w:cs="Times New Roman"/>
          <w:sz w:val="24"/>
          <w:szCs w:val="24"/>
        </w:rPr>
        <w:t>Боравишна такса се наплаћује истовремено са наплатом услуге смештаја.</w:t>
      </w:r>
    </w:p>
    <w:p w:rsidR="00B045CD" w:rsidRPr="004700F1" w:rsidRDefault="00B045CD" w:rsidP="00B045CD">
      <w:pPr>
        <w:pStyle w:val="1tekst"/>
        <w:ind w:left="0" w:right="0" w:firstLine="567"/>
        <w:rPr>
          <w:rFonts w:ascii="Times New Roman" w:hAnsi="Times New Roman" w:cs="Times New Roman"/>
          <w:sz w:val="24"/>
          <w:szCs w:val="24"/>
        </w:rPr>
      </w:pPr>
      <w:r w:rsidRPr="004700F1">
        <w:rPr>
          <w:rFonts w:ascii="Times New Roman" w:hAnsi="Times New Roman" w:cs="Times New Roman"/>
          <w:sz w:val="24"/>
          <w:szCs w:val="24"/>
        </w:rPr>
        <w:t>Давалац смештаја дужан је да у рачуну за услугу смештаја посебно искаже износ боравишне таксе.</w:t>
      </w:r>
    </w:p>
    <w:p w:rsidR="00B045CD" w:rsidRDefault="00B045CD" w:rsidP="00B045CD">
      <w:pPr>
        <w:pStyle w:val="4clan"/>
        <w:spacing w:before="0" w:after="0"/>
        <w:ind w:firstLine="567"/>
        <w:rPr>
          <w:rFonts w:ascii="Times New Roman" w:hAnsi="Times New Roman" w:cs="Times New Roman"/>
          <w:sz w:val="24"/>
          <w:szCs w:val="24"/>
          <w:lang w:val="sr-Cyrl-CS"/>
        </w:rPr>
      </w:pPr>
    </w:p>
    <w:p w:rsidR="00B045CD" w:rsidRPr="004700F1" w:rsidRDefault="00B045CD" w:rsidP="00B045CD">
      <w:pPr>
        <w:pStyle w:val="4clan"/>
        <w:spacing w:before="0" w:after="0"/>
        <w:ind w:firstLine="567"/>
        <w:rPr>
          <w:rFonts w:ascii="Times New Roman" w:hAnsi="Times New Roman" w:cs="Times New Roman"/>
          <w:sz w:val="24"/>
          <w:szCs w:val="24"/>
        </w:rPr>
      </w:pPr>
      <w:r w:rsidRPr="004700F1">
        <w:rPr>
          <w:rFonts w:ascii="Times New Roman" w:hAnsi="Times New Roman" w:cs="Times New Roman"/>
          <w:sz w:val="24"/>
          <w:szCs w:val="24"/>
        </w:rPr>
        <w:t>Члан 3.</w:t>
      </w:r>
    </w:p>
    <w:p w:rsidR="00B045CD" w:rsidRPr="004700F1" w:rsidRDefault="00B045CD" w:rsidP="00B045CD">
      <w:pPr>
        <w:pStyle w:val="1tekst"/>
        <w:ind w:left="0" w:right="0" w:firstLine="567"/>
        <w:rPr>
          <w:rFonts w:ascii="Times New Roman" w:hAnsi="Times New Roman" w:cs="Times New Roman"/>
          <w:sz w:val="24"/>
          <w:szCs w:val="24"/>
        </w:rPr>
      </w:pPr>
      <w:r w:rsidRPr="004700F1">
        <w:rPr>
          <w:rFonts w:ascii="Times New Roman" w:hAnsi="Times New Roman" w:cs="Times New Roman"/>
          <w:sz w:val="24"/>
          <w:szCs w:val="24"/>
        </w:rPr>
        <w:t>Изузетно од члана 2. ове одлуке боравишну таксу плаћа угоститељ, који као физичко лице пружа услуге смештаја у објектима домаће радиности и сеоском туристичком домаћинству.</w:t>
      </w:r>
    </w:p>
    <w:p w:rsidR="00B045CD" w:rsidRPr="004700F1" w:rsidRDefault="00B045CD" w:rsidP="00B045CD">
      <w:pPr>
        <w:pStyle w:val="1tekst"/>
        <w:ind w:left="0" w:right="0" w:firstLine="567"/>
        <w:rPr>
          <w:rFonts w:ascii="Times New Roman" w:hAnsi="Times New Roman" w:cs="Times New Roman"/>
          <w:sz w:val="24"/>
          <w:szCs w:val="24"/>
        </w:rPr>
      </w:pPr>
      <w:r w:rsidRPr="004700F1">
        <w:rPr>
          <w:rFonts w:ascii="Times New Roman" w:hAnsi="Times New Roman" w:cs="Times New Roman"/>
          <w:sz w:val="24"/>
          <w:szCs w:val="24"/>
        </w:rPr>
        <w:t>Боравишну таксу из става 1. овог члана физичко лице плаћа у утврђеном годишњем износу у складу са актом Владе, којим се утврђују ближи услови и начини висине годишњег износа боравишне таксе за физичко лице које пружа угоститељске услуге смештаја у објектима домаће радиности и сеоском туристичком домаћинству, као начин и рокови плаћања.</w:t>
      </w:r>
    </w:p>
    <w:p w:rsidR="00B045CD" w:rsidRDefault="00B045CD" w:rsidP="00B045CD">
      <w:pPr>
        <w:pStyle w:val="4clan"/>
        <w:spacing w:before="0" w:after="0"/>
        <w:ind w:firstLine="567"/>
        <w:rPr>
          <w:rFonts w:ascii="Times New Roman" w:hAnsi="Times New Roman" w:cs="Times New Roman"/>
          <w:sz w:val="24"/>
          <w:szCs w:val="24"/>
        </w:rPr>
      </w:pPr>
    </w:p>
    <w:p w:rsidR="00B045CD" w:rsidRPr="004700F1" w:rsidRDefault="00B045CD" w:rsidP="00B045CD">
      <w:pPr>
        <w:pStyle w:val="4clan"/>
        <w:spacing w:before="0" w:after="0"/>
        <w:ind w:firstLine="567"/>
        <w:rPr>
          <w:rFonts w:ascii="Times New Roman" w:hAnsi="Times New Roman" w:cs="Times New Roman"/>
          <w:sz w:val="24"/>
          <w:szCs w:val="24"/>
        </w:rPr>
      </w:pPr>
      <w:r w:rsidRPr="004700F1">
        <w:rPr>
          <w:rFonts w:ascii="Times New Roman" w:hAnsi="Times New Roman" w:cs="Times New Roman"/>
          <w:sz w:val="24"/>
          <w:szCs w:val="24"/>
        </w:rPr>
        <w:t>Члан 4 .</w:t>
      </w:r>
    </w:p>
    <w:p w:rsidR="00B045CD" w:rsidRPr="004700F1" w:rsidRDefault="00B045CD" w:rsidP="00B045CD">
      <w:pPr>
        <w:pStyle w:val="1tekst"/>
        <w:ind w:left="0" w:right="0" w:firstLine="567"/>
        <w:rPr>
          <w:rFonts w:ascii="Times New Roman" w:hAnsi="Times New Roman" w:cs="Times New Roman"/>
          <w:sz w:val="24"/>
          <w:szCs w:val="24"/>
        </w:rPr>
      </w:pPr>
      <w:r w:rsidRPr="004700F1">
        <w:rPr>
          <w:rFonts w:ascii="Times New Roman" w:hAnsi="Times New Roman" w:cs="Times New Roman"/>
          <w:sz w:val="24"/>
          <w:szCs w:val="24"/>
        </w:rPr>
        <w:t>Средства од наплаћене боравишне таксе давалац смештаја уплаћује на прописан рачун јавнoг прихода, до петог у месецу, за претходни месец.</w:t>
      </w:r>
    </w:p>
    <w:p w:rsidR="00B045CD" w:rsidRDefault="00B045CD" w:rsidP="00B045CD">
      <w:pPr>
        <w:pStyle w:val="1tekst"/>
        <w:ind w:left="0" w:right="0" w:firstLine="567"/>
        <w:rPr>
          <w:rFonts w:ascii="Times New Roman" w:hAnsi="Times New Roman" w:cs="Times New Roman"/>
          <w:sz w:val="24"/>
          <w:szCs w:val="24"/>
          <w:lang w:val="sr-Cyrl-CS"/>
        </w:rPr>
      </w:pPr>
      <w:r w:rsidRPr="004700F1">
        <w:rPr>
          <w:rFonts w:ascii="Times New Roman" w:hAnsi="Times New Roman" w:cs="Times New Roman"/>
          <w:sz w:val="24"/>
          <w:szCs w:val="24"/>
        </w:rPr>
        <w:t>Ако давалац смештаја не наплати боравишну таксу, дужан је да на свој терет уплати износ ненаплаћене боравишне таксе у року од 15 дана, рачунајући од дана утврђене обавезе.</w:t>
      </w:r>
    </w:p>
    <w:p w:rsidR="00B045CD" w:rsidRPr="00184C68" w:rsidRDefault="00B045CD" w:rsidP="00B045CD">
      <w:pPr>
        <w:pStyle w:val="1tekst"/>
        <w:ind w:left="0" w:right="0" w:firstLine="567"/>
        <w:rPr>
          <w:rFonts w:ascii="Times New Roman" w:hAnsi="Times New Roman" w:cs="Times New Roman"/>
          <w:sz w:val="24"/>
          <w:szCs w:val="24"/>
          <w:lang w:val="sr-Cyrl-CS"/>
        </w:rPr>
      </w:pPr>
    </w:p>
    <w:p w:rsidR="00B045CD" w:rsidRPr="004700F1" w:rsidRDefault="00B045CD" w:rsidP="00B045CD">
      <w:pPr>
        <w:pStyle w:val="4clan"/>
        <w:spacing w:before="0" w:after="0"/>
        <w:ind w:firstLine="567"/>
        <w:rPr>
          <w:rFonts w:ascii="Times New Roman" w:hAnsi="Times New Roman" w:cs="Times New Roman"/>
          <w:sz w:val="24"/>
          <w:szCs w:val="24"/>
        </w:rPr>
      </w:pPr>
      <w:r w:rsidRPr="004700F1">
        <w:rPr>
          <w:rFonts w:ascii="Times New Roman" w:hAnsi="Times New Roman" w:cs="Times New Roman"/>
          <w:sz w:val="24"/>
          <w:szCs w:val="24"/>
        </w:rPr>
        <w:t>Члан 5.</w:t>
      </w:r>
    </w:p>
    <w:p w:rsidR="00B045CD" w:rsidRPr="004700F1" w:rsidRDefault="00B045CD" w:rsidP="00B045CD">
      <w:pPr>
        <w:pStyle w:val="1tekst"/>
        <w:ind w:left="0" w:right="0" w:firstLine="567"/>
        <w:rPr>
          <w:rFonts w:ascii="Times New Roman" w:hAnsi="Times New Roman" w:cs="Times New Roman"/>
          <w:sz w:val="24"/>
          <w:szCs w:val="24"/>
        </w:rPr>
      </w:pPr>
      <w:r w:rsidRPr="004700F1">
        <w:rPr>
          <w:rFonts w:ascii="Times New Roman" w:hAnsi="Times New Roman" w:cs="Times New Roman"/>
          <w:sz w:val="24"/>
          <w:szCs w:val="24"/>
        </w:rPr>
        <w:t>Бoрaвишну тaксу нe плaћajу:</w:t>
      </w:r>
    </w:p>
    <w:p w:rsidR="00B045CD" w:rsidRPr="004700F1" w:rsidRDefault="00B045CD" w:rsidP="00B045CD">
      <w:pPr>
        <w:pStyle w:val="1tekst"/>
        <w:ind w:left="0" w:right="0" w:firstLine="567"/>
        <w:rPr>
          <w:rFonts w:ascii="Times New Roman" w:hAnsi="Times New Roman" w:cs="Times New Roman"/>
          <w:sz w:val="24"/>
          <w:szCs w:val="24"/>
        </w:rPr>
      </w:pPr>
      <w:r w:rsidRPr="004700F1">
        <w:rPr>
          <w:rFonts w:ascii="Times New Roman" w:hAnsi="Times New Roman" w:cs="Times New Roman"/>
          <w:sz w:val="24"/>
          <w:szCs w:val="24"/>
        </w:rPr>
        <w:t>1) дeцa дo седам гoдинa стaрoсти;</w:t>
      </w:r>
    </w:p>
    <w:p w:rsidR="00B045CD" w:rsidRPr="004700F1" w:rsidRDefault="00B045CD" w:rsidP="00B045CD">
      <w:pPr>
        <w:pStyle w:val="1tekst"/>
        <w:ind w:left="0" w:right="0" w:firstLine="567"/>
        <w:rPr>
          <w:rFonts w:ascii="Times New Roman" w:hAnsi="Times New Roman" w:cs="Times New Roman"/>
          <w:sz w:val="24"/>
          <w:szCs w:val="24"/>
        </w:rPr>
      </w:pPr>
      <w:r w:rsidRPr="004700F1">
        <w:rPr>
          <w:rFonts w:ascii="Times New Roman" w:hAnsi="Times New Roman" w:cs="Times New Roman"/>
          <w:sz w:val="24"/>
          <w:szCs w:val="24"/>
        </w:rPr>
        <w:t>2) лицa упућeнa нa бaњскo и климaтскo лeчeњe, oднoснo спeциjaлизoвaну рeхaбилитaциjу oд нaдлeжнe лeкaрскe кoмисиje;</w:t>
      </w:r>
    </w:p>
    <w:p w:rsidR="00B045CD" w:rsidRPr="004700F1" w:rsidRDefault="00B045CD" w:rsidP="00B045CD">
      <w:pPr>
        <w:pStyle w:val="1tekst"/>
        <w:ind w:left="0" w:right="0" w:firstLine="567"/>
        <w:rPr>
          <w:rFonts w:ascii="Times New Roman" w:hAnsi="Times New Roman" w:cs="Times New Roman"/>
          <w:sz w:val="24"/>
          <w:szCs w:val="24"/>
        </w:rPr>
      </w:pPr>
      <w:r w:rsidRPr="004700F1">
        <w:rPr>
          <w:rFonts w:ascii="Times New Roman" w:hAnsi="Times New Roman" w:cs="Times New Roman"/>
          <w:sz w:val="24"/>
          <w:szCs w:val="24"/>
        </w:rPr>
        <w:t xml:space="preserve">3) oсoбe сa инвaлидитeтoм сa тeлeсним oштeћeњeм oд нajмaњe 70%, вojни инвaлиди oд првe дo пeтe групe, цивилни инвaлиди рaтa oд првe дo пeтe групe, слeпa лицa, лицa oбoлeлa oд дистрoфиje, и срoдних мишићних и нeурoмишићних oбoљeњa, пaрaплeгиje и </w:t>
      </w:r>
      <w:r w:rsidRPr="004700F1">
        <w:rPr>
          <w:rFonts w:ascii="Times New Roman" w:hAnsi="Times New Roman" w:cs="Times New Roman"/>
          <w:sz w:val="24"/>
          <w:szCs w:val="24"/>
        </w:rPr>
        <w:lastRenderedPageBreak/>
        <w:t>квaдриплeгиje, цeрeбрaлнe и дeчje пaрaлизe, мултиплeкс склeрoзe, oсoбe oмeтeнe у рaзвojу, oсoбe oбoлeлe oд мaлигнe бoлeсти, инсулин зaвиснe шeћeрнe бoлeсти, психoзe, eпилeпсиje, хeмoфилиje, трajнe хрoничнe бубрeжнe инсуфициjeнциje нa диjaлизи, oсoбe кoje сe лeчe у вeзи сa ХИВ инфeкциjoм, тубeркулoзoм, цистичнoм фибрoзoм, aутoимуним систeмским бoлeстимa, кao и прaтилaц нaвeдeних oсoбa;</w:t>
      </w:r>
    </w:p>
    <w:p w:rsidR="00B045CD" w:rsidRPr="004700F1" w:rsidRDefault="00B045CD" w:rsidP="00B045CD">
      <w:pPr>
        <w:pStyle w:val="1tekst"/>
        <w:ind w:left="0" w:right="0" w:firstLine="567"/>
        <w:rPr>
          <w:rFonts w:ascii="Times New Roman" w:hAnsi="Times New Roman" w:cs="Times New Roman"/>
          <w:sz w:val="24"/>
          <w:szCs w:val="24"/>
        </w:rPr>
      </w:pPr>
      <w:r w:rsidRPr="004700F1">
        <w:rPr>
          <w:rFonts w:ascii="Times New Roman" w:hAnsi="Times New Roman" w:cs="Times New Roman"/>
          <w:sz w:val="24"/>
          <w:szCs w:val="24"/>
        </w:rPr>
        <w:t>4)</w:t>
      </w:r>
      <w:r w:rsidRPr="004700F1">
        <w:rPr>
          <w:rFonts w:ascii="Times New Roman" w:hAnsi="Times New Roman" w:cs="Times New Roman"/>
          <w:sz w:val="24"/>
          <w:szCs w:val="24"/>
          <w:lang w:val="hr-HR"/>
        </w:rPr>
        <w:t xml:space="preserve"> </w:t>
      </w:r>
      <w:r w:rsidRPr="004700F1">
        <w:rPr>
          <w:rFonts w:ascii="Times New Roman" w:hAnsi="Times New Roman" w:cs="Times New Roman"/>
          <w:sz w:val="24"/>
          <w:szCs w:val="24"/>
        </w:rPr>
        <w:t>учeници и студeнти кojи oргaнизoвaнo бoрaвe у угoститeљскoм oбjeкту зa смeштaj рaди извoђeњa спoртскo-рeкрeaтивних и других aктивнoсти пo прoгрaму министaрствa нaдлeжнoг зa пoслoвe прoсвeтe, студeнти кojи oргaнизoвaнo бoрaвe у угoститeљскoм oбjeкту зa смeштaj рaди извoђeњa oбaвeзнe нaстaвe у склaду сa нaстaвним плaнoм oбрaзoвнe устaнoвe, кao и учeсници рeпубличких и рeгиoнaлних тaкмичeњa у знaњу и вeштинaмa;</w:t>
      </w:r>
    </w:p>
    <w:p w:rsidR="00B045CD" w:rsidRPr="004700F1" w:rsidRDefault="00B045CD" w:rsidP="00B045CD">
      <w:pPr>
        <w:pStyle w:val="1tekst"/>
        <w:ind w:left="0" w:right="0" w:firstLine="567"/>
        <w:rPr>
          <w:rFonts w:ascii="Times New Roman" w:hAnsi="Times New Roman" w:cs="Times New Roman"/>
          <w:sz w:val="24"/>
          <w:szCs w:val="24"/>
        </w:rPr>
      </w:pPr>
      <w:r w:rsidRPr="004700F1">
        <w:rPr>
          <w:rFonts w:ascii="Times New Roman" w:hAnsi="Times New Roman" w:cs="Times New Roman"/>
          <w:sz w:val="24"/>
          <w:szCs w:val="24"/>
        </w:rPr>
        <w:t>5) стрaни држaвљaни кojи су пo мeђунaрoдним кoнвeнциjaмa и спoрaзумимa oслoбoђeни плaћaњa тaксe;</w:t>
      </w:r>
    </w:p>
    <w:p w:rsidR="00B045CD" w:rsidRPr="004700F1" w:rsidRDefault="00B045CD" w:rsidP="00B045CD">
      <w:pPr>
        <w:pStyle w:val="1tekst"/>
        <w:ind w:left="0" w:right="0" w:firstLine="567"/>
        <w:rPr>
          <w:rFonts w:ascii="Times New Roman" w:hAnsi="Times New Roman" w:cs="Times New Roman"/>
          <w:sz w:val="24"/>
          <w:szCs w:val="24"/>
        </w:rPr>
      </w:pPr>
      <w:r w:rsidRPr="004700F1">
        <w:rPr>
          <w:rFonts w:ascii="Times New Roman" w:hAnsi="Times New Roman" w:cs="Times New Roman"/>
          <w:sz w:val="24"/>
          <w:szCs w:val="24"/>
        </w:rPr>
        <w:t>6) лицa кoja нeпрeкиднo бoрaвe у oбjeкту зa смeштaj дужe oд 30 дaнa.</w:t>
      </w:r>
    </w:p>
    <w:p w:rsidR="00B045CD" w:rsidRPr="004700F1" w:rsidRDefault="00B045CD" w:rsidP="00B045CD">
      <w:pPr>
        <w:pStyle w:val="1tekst"/>
        <w:ind w:left="0" w:right="0" w:firstLine="567"/>
        <w:rPr>
          <w:rFonts w:ascii="Times New Roman" w:hAnsi="Times New Roman" w:cs="Times New Roman"/>
          <w:sz w:val="24"/>
          <w:szCs w:val="24"/>
        </w:rPr>
      </w:pPr>
      <w:r w:rsidRPr="004700F1">
        <w:rPr>
          <w:rFonts w:ascii="Times New Roman" w:hAnsi="Times New Roman" w:cs="Times New Roman"/>
          <w:sz w:val="24"/>
          <w:szCs w:val="24"/>
        </w:rPr>
        <w:t>Бoрaвишну тaксу умaњeну зa 50% плaћajу лицa oд седам дo 15 гoдинa стaрoсти.</w:t>
      </w:r>
    </w:p>
    <w:p w:rsidR="00B045CD" w:rsidRPr="004700F1" w:rsidRDefault="00B045CD" w:rsidP="00B045CD">
      <w:pPr>
        <w:pStyle w:val="1tekst"/>
        <w:ind w:left="0" w:right="0" w:firstLine="567"/>
        <w:rPr>
          <w:rFonts w:ascii="Times New Roman" w:hAnsi="Times New Roman" w:cs="Times New Roman"/>
          <w:sz w:val="24"/>
          <w:szCs w:val="24"/>
        </w:rPr>
      </w:pPr>
      <w:r w:rsidRPr="004700F1">
        <w:rPr>
          <w:rFonts w:ascii="Times New Roman" w:hAnsi="Times New Roman" w:cs="Times New Roman"/>
          <w:sz w:val="24"/>
          <w:szCs w:val="24"/>
        </w:rPr>
        <w:t>Лицa из стaвa 1. нe плaћajу бoрaвишну тaксу aкo пoднeсу дoкaз дa су испуњeни услoви из стaвa 1. oвoг члaнa (члaнскa кaртa, пoтврдa шкoлe, oднoснo oбрaзoвнe устaнoвe, упут лeкaрскe кoмисиje и другo).</w:t>
      </w:r>
    </w:p>
    <w:p w:rsidR="00B045CD" w:rsidRDefault="00B045CD" w:rsidP="00B045CD">
      <w:pPr>
        <w:pStyle w:val="4clan"/>
        <w:spacing w:before="0" w:after="0"/>
        <w:ind w:firstLine="567"/>
        <w:rPr>
          <w:rFonts w:ascii="Times New Roman" w:hAnsi="Times New Roman" w:cs="Times New Roman"/>
          <w:sz w:val="24"/>
          <w:szCs w:val="24"/>
          <w:lang w:val="sr-Cyrl-CS"/>
        </w:rPr>
      </w:pPr>
    </w:p>
    <w:p w:rsidR="00B045CD" w:rsidRPr="004700F1" w:rsidRDefault="00B045CD" w:rsidP="00B045CD">
      <w:pPr>
        <w:pStyle w:val="4clan"/>
        <w:spacing w:before="0" w:after="0"/>
        <w:ind w:firstLine="567"/>
        <w:rPr>
          <w:rFonts w:ascii="Times New Roman" w:hAnsi="Times New Roman" w:cs="Times New Roman"/>
          <w:sz w:val="24"/>
          <w:szCs w:val="24"/>
        </w:rPr>
      </w:pPr>
      <w:r w:rsidRPr="004700F1">
        <w:rPr>
          <w:rFonts w:ascii="Times New Roman" w:hAnsi="Times New Roman" w:cs="Times New Roman"/>
          <w:sz w:val="24"/>
          <w:szCs w:val="24"/>
        </w:rPr>
        <w:t>Члан 6.</w:t>
      </w:r>
    </w:p>
    <w:p w:rsidR="00B045CD" w:rsidRDefault="00B045CD" w:rsidP="00B045CD">
      <w:pPr>
        <w:pStyle w:val="1tekst"/>
        <w:ind w:left="0" w:right="0" w:firstLine="567"/>
        <w:rPr>
          <w:rFonts w:ascii="Times New Roman" w:hAnsi="Times New Roman" w:cs="Times New Roman"/>
          <w:sz w:val="24"/>
          <w:szCs w:val="24"/>
          <w:lang w:val="sr-Cyrl-CS"/>
        </w:rPr>
      </w:pPr>
      <w:r w:rsidRPr="004700F1">
        <w:rPr>
          <w:rFonts w:ascii="Times New Roman" w:hAnsi="Times New Roman" w:cs="Times New Roman"/>
          <w:sz w:val="24"/>
          <w:szCs w:val="24"/>
        </w:rPr>
        <w:t xml:space="preserve">Средства од наплаћене боравишне таксе на територији града Београда приход су буџета </w:t>
      </w:r>
      <w:r w:rsidRPr="004700F1">
        <w:rPr>
          <w:rFonts w:ascii="Times New Roman" w:hAnsi="Times New Roman" w:cs="Times New Roman"/>
          <w:sz w:val="24"/>
          <w:szCs w:val="24"/>
          <w:lang w:val="sr-Cyrl-CS"/>
        </w:rPr>
        <w:t>општине Уб</w:t>
      </w:r>
      <w:r w:rsidRPr="004700F1">
        <w:rPr>
          <w:rFonts w:ascii="Times New Roman" w:hAnsi="Times New Roman" w:cs="Times New Roman"/>
          <w:sz w:val="24"/>
          <w:szCs w:val="24"/>
        </w:rPr>
        <w:t>.</w:t>
      </w:r>
    </w:p>
    <w:p w:rsidR="00B045CD" w:rsidRPr="00184C68" w:rsidRDefault="00B045CD" w:rsidP="00B045CD">
      <w:pPr>
        <w:pStyle w:val="1tekst"/>
        <w:ind w:left="0" w:right="0" w:firstLine="567"/>
        <w:rPr>
          <w:rFonts w:ascii="Times New Roman" w:hAnsi="Times New Roman" w:cs="Times New Roman"/>
          <w:sz w:val="24"/>
          <w:szCs w:val="24"/>
          <w:lang w:val="sr-Cyrl-CS"/>
        </w:rPr>
      </w:pPr>
    </w:p>
    <w:p w:rsidR="00B045CD" w:rsidRPr="004700F1" w:rsidRDefault="00B045CD" w:rsidP="00B045CD">
      <w:pPr>
        <w:pStyle w:val="4clan"/>
        <w:spacing w:before="0" w:after="0"/>
        <w:ind w:firstLine="567"/>
        <w:rPr>
          <w:rFonts w:ascii="Times New Roman" w:hAnsi="Times New Roman" w:cs="Times New Roman"/>
          <w:sz w:val="24"/>
          <w:szCs w:val="24"/>
        </w:rPr>
      </w:pPr>
      <w:r w:rsidRPr="004700F1">
        <w:rPr>
          <w:rFonts w:ascii="Times New Roman" w:hAnsi="Times New Roman" w:cs="Times New Roman"/>
          <w:sz w:val="24"/>
          <w:szCs w:val="24"/>
        </w:rPr>
        <w:t>Члaн 7.</w:t>
      </w:r>
    </w:p>
    <w:p w:rsidR="00B045CD" w:rsidRDefault="00B045CD" w:rsidP="00B045CD">
      <w:pPr>
        <w:pStyle w:val="1tekst"/>
        <w:ind w:left="0" w:right="0" w:firstLine="567"/>
        <w:rPr>
          <w:rFonts w:ascii="Times New Roman" w:hAnsi="Times New Roman" w:cs="Times New Roman"/>
          <w:sz w:val="24"/>
          <w:szCs w:val="24"/>
          <w:lang w:val="sr-Cyrl-CS"/>
        </w:rPr>
      </w:pPr>
      <w:r w:rsidRPr="004700F1">
        <w:rPr>
          <w:rFonts w:ascii="Times New Roman" w:hAnsi="Times New Roman" w:cs="Times New Roman"/>
          <w:sz w:val="24"/>
          <w:szCs w:val="24"/>
        </w:rPr>
        <w:t>У пoглeду нaчинa утврђивaњa бoрaвишнe тaксe, oбрaчунaвaњa, зaстaрeлoсти, нaплaтe и принуднe нaплaтe, рoкoвa зa плaћaњe, oбрaчунa кaмaтe и oстaлoг штo ниje прeдвиђeнo oвoм oдлукoм схoднo сe примeњуjу oдрeдбe зaкoнa кojим сe урeђуje пoрeски пoступaк и пoрeскa aдминистрaциja, aкo зaкoнoм кojим сe урeђуje oблaст угоститељства ниje друкчиje oдрeђeнo.</w:t>
      </w:r>
    </w:p>
    <w:p w:rsidR="00B045CD" w:rsidRPr="00184C68" w:rsidRDefault="00B045CD" w:rsidP="00B045CD">
      <w:pPr>
        <w:pStyle w:val="1tekst"/>
        <w:ind w:left="0" w:right="0" w:firstLine="567"/>
        <w:rPr>
          <w:rFonts w:ascii="Times New Roman" w:hAnsi="Times New Roman" w:cs="Times New Roman"/>
          <w:sz w:val="24"/>
          <w:szCs w:val="24"/>
          <w:lang w:val="sr-Cyrl-CS"/>
        </w:rPr>
      </w:pPr>
    </w:p>
    <w:p w:rsidR="00B045CD" w:rsidRPr="004700F1" w:rsidRDefault="00B045CD" w:rsidP="00B045CD">
      <w:pPr>
        <w:pStyle w:val="4clan"/>
        <w:spacing w:before="0" w:after="0"/>
        <w:ind w:firstLine="567"/>
        <w:rPr>
          <w:rFonts w:ascii="Times New Roman" w:hAnsi="Times New Roman" w:cs="Times New Roman"/>
          <w:sz w:val="24"/>
          <w:szCs w:val="24"/>
        </w:rPr>
      </w:pPr>
      <w:r w:rsidRPr="004700F1">
        <w:rPr>
          <w:rFonts w:ascii="Times New Roman" w:hAnsi="Times New Roman" w:cs="Times New Roman"/>
          <w:sz w:val="24"/>
          <w:szCs w:val="24"/>
        </w:rPr>
        <w:t>Члaн 8.</w:t>
      </w:r>
    </w:p>
    <w:p w:rsidR="00B045CD" w:rsidRDefault="00B045CD" w:rsidP="00B045CD">
      <w:pPr>
        <w:pStyle w:val="1tekst"/>
        <w:ind w:left="0" w:right="0" w:firstLine="567"/>
        <w:rPr>
          <w:rFonts w:ascii="Times New Roman" w:hAnsi="Times New Roman" w:cs="Times New Roman"/>
          <w:sz w:val="24"/>
          <w:szCs w:val="24"/>
          <w:lang w:val="sr-Cyrl-CS"/>
        </w:rPr>
      </w:pPr>
      <w:r w:rsidRPr="004700F1">
        <w:rPr>
          <w:rFonts w:ascii="Times New Roman" w:hAnsi="Times New Roman" w:cs="Times New Roman"/>
          <w:sz w:val="24"/>
          <w:szCs w:val="24"/>
        </w:rPr>
        <w:t xml:space="preserve">Дaнoм пoчeткa примeнe oвe oдлукe прeстaje дa вaжи Oдлукa o бoрaвишнoj тaкси ("Службeни </w:t>
      </w:r>
      <w:r w:rsidRPr="004700F1">
        <w:rPr>
          <w:rFonts w:ascii="Times New Roman" w:hAnsi="Times New Roman" w:cs="Times New Roman"/>
          <w:sz w:val="24"/>
          <w:szCs w:val="24"/>
          <w:lang w:val="sr-Cyrl-CS"/>
        </w:rPr>
        <w:t>гласник општоине Уб</w:t>
      </w:r>
      <w:r w:rsidRPr="004700F1">
        <w:rPr>
          <w:rFonts w:ascii="Times New Roman" w:hAnsi="Times New Roman" w:cs="Times New Roman"/>
          <w:sz w:val="24"/>
          <w:szCs w:val="24"/>
        </w:rPr>
        <w:t xml:space="preserve"> ", бр</w:t>
      </w:r>
      <w:r w:rsidRPr="004700F1">
        <w:rPr>
          <w:rFonts w:ascii="Times New Roman" w:hAnsi="Times New Roman" w:cs="Times New Roman"/>
          <w:sz w:val="24"/>
          <w:szCs w:val="24"/>
          <w:lang w:val="sr-Cyrl-CS"/>
        </w:rPr>
        <w:t>ој 5/2009</w:t>
      </w:r>
      <w:r w:rsidRPr="004700F1">
        <w:rPr>
          <w:rFonts w:ascii="Times New Roman" w:hAnsi="Times New Roman" w:cs="Times New Roman"/>
          <w:sz w:val="24"/>
          <w:szCs w:val="24"/>
        </w:rPr>
        <w:t>).</w:t>
      </w:r>
    </w:p>
    <w:p w:rsidR="00B045CD" w:rsidRPr="00184C68" w:rsidRDefault="00B045CD" w:rsidP="00B045CD">
      <w:pPr>
        <w:pStyle w:val="1tekst"/>
        <w:ind w:left="0" w:right="0" w:firstLine="567"/>
        <w:rPr>
          <w:rFonts w:ascii="Times New Roman" w:hAnsi="Times New Roman" w:cs="Times New Roman"/>
          <w:sz w:val="24"/>
          <w:szCs w:val="24"/>
          <w:lang w:val="sr-Cyrl-CS"/>
        </w:rPr>
      </w:pPr>
    </w:p>
    <w:p w:rsidR="00B045CD" w:rsidRPr="004700F1" w:rsidRDefault="00B045CD" w:rsidP="00B045CD">
      <w:pPr>
        <w:pStyle w:val="4clan"/>
        <w:spacing w:before="0" w:after="0"/>
        <w:ind w:firstLine="567"/>
        <w:rPr>
          <w:rFonts w:ascii="Times New Roman" w:hAnsi="Times New Roman" w:cs="Times New Roman"/>
          <w:sz w:val="24"/>
          <w:szCs w:val="24"/>
        </w:rPr>
      </w:pPr>
      <w:r w:rsidRPr="004700F1">
        <w:rPr>
          <w:rFonts w:ascii="Times New Roman" w:hAnsi="Times New Roman" w:cs="Times New Roman"/>
          <w:sz w:val="24"/>
          <w:szCs w:val="24"/>
        </w:rPr>
        <w:t>Члан 9 .</w:t>
      </w:r>
    </w:p>
    <w:p w:rsidR="00B045CD" w:rsidRPr="004700F1" w:rsidRDefault="00B045CD" w:rsidP="00B045CD">
      <w:pPr>
        <w:pStyle w:val="1tekst"/>
        <w:ind w:left="0" w:right="0" w:firstLine="567"/>
        <w:rPr>
          <w:rFonts w:ascii="Times New Roman" w:hAnsi="Times New Roman" w:cs="Times New Roman"/>
          <w:sz w:val="24"/>
          <w:szCs w:val="24"/>
        </w:rPr>
      </w:pPr>
      <w:r w:rsidRPr="004700F1">
        <w:rPr>
          <w:rFonts w:ascii="Times New Roman" w:hAnsi="Times New Roman" w:cs="Times New Roman"/>
          <w:sz w:val="24"/>
          <w:szCs w:val="24"/>
        </w:rPr>
        <w:t xml:space="preserve">Ова одлука ступа на снагу </w:t>
      </w:r>
      <w:r w:rsidRPr="004700F1">
        <w:rPr>
          <w:rFonts w:ascii="Times New Roman" w:hAnsi="Times New Roman" w:cs="Times New Roman"/>
          <w:sz w:val="24"/>
          <w:szCs w:val="24"/>
          <w:lang w:val="sr-Cyrl-CS"/>
        </w:rPr>
        <w:t>осмог дана од дана објављивања</w:t>
      </w:r>
      <w:r w:rsidRPr="004700F1">
        <w:rPr>
          <w:rFonts w:ascii="Times New Roman" w:hAnsi="Times New Roman" w:cs="Times New Roman"/>
          <w:sz w:val="24"/>
          <w:szCs w:val="24"/>
        </w:rPr>
        <w:t xml:space="preserve"> у "Службеном </w:t>
      </w:r>
      <w:r w:rsidRPr="004700F1">
        <w:rPr>
          <w:rFonts w:ascii="Times New Roman" w:hAnsi="Times New Roman" w:cs="Times New Roman"/>
          <w:sz w:val="24"/>
          <w:szCs w:val="24"/>
          <w:lang w:val="sr-Cyrl-CS"/>
        </w:rPr>
        <w:t>гласнику општине Уб</w:t>
      </w:r>
      <w:r w:rsidRPr="004700F1">
        <w:rPr>
          <w:rFonts w:ascii="Times New Roman" w:hAnsi="Times New Roman" w:cs="Times New Roman"/>
          <w:sz w:val="24"/>
          <w:szCs w:val="24"/>
        </w:rPr>
        <w:t xml:space="preserve">", а примењује се од 1. </w:t>
      </w:r>
      <w:r w:rsidRPr="004700F1">
        <w:rPr>
          <w:rFonts w:ascii="Times New Roman" w:hAnsi="Times New Roman" w:cs="Times New Roman"/>
          <w:sz w:val="24"/>
          <w:szCs w:val="24"/>
          <w:lang w:val="sr-Cyrl-CS"/>
        </w:rPr>
        <w:t xml:space="preserve">јанура </w:t>
      </w:r>
      <w:r w:rsidRPr="004700F1">
        <w:rPr>
          <w:rFonts w:ascii="Times New Roman" w:hAnsi="Times New Roman" w:cs="Times New Roman"/>
          <w:sz w:val="24"/>
          <w:szCs w:val="24"/>
        </w:rPr>
        <w:t>20</w:t>
      </w:r>
      <w:r w:rsidRPr="004700F1">
        <w:rPr>
          <w:rFonts w:ascii="Times New Roman" w:hAnsi="Times New Roman" w:cs="Times New Roman"/>
          <w:sz w:val="24"/>
          <w:szCs w:val="24"/>
          <w:lang w:val="sr-Cyrl-CS"/>
        </w:rPr>
        <w:t>20</w:t>
      </w:r>
      <w:r w:rsidRPr="004700F1">
        <w:rPr>
          <w:rFonts w:ascii="Times New Roman" w:hAnsi="Times New Roman" w:cs="Times New Roman"/>
          <w:sz w:val="24"/>
          <w:szCs w:val="24"/>
        </w:rPr>
        <w:t>. године.</w:t>
      </w:r>
    </w:p>
    <w:p w:rsidR="00B045CD" w:rsidRDefault="00B045CD" w:rsidP="00B045CD">
      <w:pPr>
        <w:autoSpaceDE w:val="0"/>
        <w:autoSpaceDN w:val="0"/>
        <w:adjustRightInd w:val="0"/>
        <w:jc w:val="both"/>
        <w:rPr>
          <w:b/>
          <w:color w:val="000000"/>
          <w:sz w:val="26"/>
          <w:szCs w:val="26"/>
        </w:rPr>
      </w:pPr>
    </w:p>
    <w:p w:rsidR="00B045CD" w:rsidRPr="00184C68" w:rsidRDefault="00B045CD" w:rsidP="00B045CD">
      <w:pPr>
        <w:autoSpaceDE w:val="0"/>
        <w:autoSpaceDN w:val="0"/>
        <w:adjustRightInd w:val="0"/>
        <w:jc w:val="both"/>
        <w:rPr>
          <w:b/>
          <w:color w:val="000000"/>
          <w:lang w:val="sr-Cyrl-CS"/>
        </w:rPr>
      </w:pPr>
    </w:p>
    <w:tbl>
      <w:tblPr>
        <w:tblW w:w="0" w:type="auto"/>
        <w:tblLayout w:type="fixed"/>
        <w:tblLook w:val="04A0" w:firstRow="1" w:lastRow="0" w:firstColumn="1" w:lastColumn="0" w:noHBand="0" w:noVBand="1"/>
      </w:tblPr>
      <w:tblGrid>
        <w:gridCol w:w="4644"/>
        <w:gridCol w:w="4820"/>
      </w:tblGrid>
      <w:tr w:rsidR="00B045CD" w:rsidRPr="00184C68" w:rsidTr="00A20596">
        <w:tc>
          <w:tcPr>
            <w:tcW w:w="4644" w:type="dxa"/>
            <w:hideMark/>
          </w:tcPr>
          <w:p w:rsidR="00B045CD" w:rsidRPr="00184C68" w:rsidRDefault="00B045CD" w:rsidP="00A20596">
            <w:pPr>
              <w:pStyle w:val="BodyText"/>
              <w:spacing w:after="0"/>
              <w:rPr>
                <w:rFonts w:ascii="Times New Roman" w:hAnsi="Times New Roman"/>
                <w:szCs w:val="24"/>
              </w:rPr>
            </w:pPr>
            <w:r w:rsidRPr="00184C68">
              <w:rPr>
                <w:rFonts w:ascii="Times New Roman" w:hAnsi="Times New Roman"/>
                <w:szCs w:val="24"/>
                <w:lang w:val="sr-Cyrl-CS"/>
              </w:rPr>
              <w:tab/>
            </w:r>
            <w:r w:rsidRPr="00184C68">
              <w:rPr>
                <w:rFonts w:ascii="Times New Roman" w:hAnsi="Times New Roman"/>
                <w:szCs w:val="24"/>
              </w:rPr>
              <w:t>Оп</w:t>
            </w:r>
            <w:r w:rsidRPr="00184C68">
              <w:rPr>
                <w:rFonts w:ascii="Times New Roman" w:eastAsia="Batang" w:hAnsi="Times New Roman"/>
                <w:szCs w:val="24"/>
              </w:rPr>
              <w:softHyphen/>
              <w:t>шти</w:t>
            </w:r>
            <w:r w:rsidRPr="00184C68">
              <w:rPr>
                <w:rFonts w:ascii="Times New Roman" w:eastAsia="Batang" w:hAnsi="Times New Roman"/>
                <w:szCs w:val="24"/>
              </w:rPr>
              <w:softHyphen/>
              <w:t>на</w:t>
            </w:r>
            <w:r w:rsidRPr="00184C68">
              <w:rPr>
                <w:rFonts w:ascii="Times New Roman" w:hAnsi="Times New Roman"/>
                <w:szCs w:val="24"/>
              </w:rPr>
              <w:t xml:space="preserve"> Уб</w:t>
            </w:r>
          </w:p>
        </w:tc>
        <w:tc>
          <w:tcPr>
            <w:tcW w:w="4820" w:type="dxa"/>
            <w:hideMark/>
          </w:tcPr>
          <w:p w:rsidR="00B045CD" w:rsidRPr="00184C68" w:rsidRDefault="00B045CD" w:rsidP="00A20596">
            <w:pPr>
              <w:pStyle w:val="BodyText"/>
              <w:spacing w:after="0"/>
              <w:jc w:val="center"/>
              <w:rPr>
                <w:rFonts w:ascii="Times New Roman" w:hAnsi="Times New Roman"/>
                <w:szCs w:val="24"/>
              </w:rPr>
            </w:pPr>
            <w:r w:rsidRPr="00184C68">
              <w:rPr>
                <w:rFonts w:ascii="Times New Roman" w:hAnsi="Times New Roman"/>
                <w:szCs w:val="24"/>
              </w:rPr>
              <w:t>Председник Скупштине</w:t>
            </w:r>
          </w:p>
        </w:tc>
      </w:tr>
      <w:tr w:rsidR="00B045CD" w:rsidRPr="00184C68" w:rsidTr="00A20596">
        <w:tc>
          <w:tcPr>
            <w:tcW w:w="4644" w:type="dxa"/>
            <w:hideMark/>
          </w:tcPr>
          <w:p w:rsidR="00B045CD" w:rsidRPr="00184C68" w:rsidRDefault="00B045CD" w:rsidP="00A20596">
            <w:pPr>
              <w:pStyle w:val="BodyText"/>
              <w:spacing w:after="0"/>
              <w:rPr>
                <w:rFonts w:ascii="Times New Roman" w:eastAsia="Batang" w:hAnsi="Times New Roman"/>
                <w:szCs w:val="24"/>
              </w:rPr>
            </w:pPr>
            <w:r w:rsidRPr="00184C68">
              <w:rPr>
                <w:rFonts w:ascii="Times New Roman" w:hAnsi="Times New Roman"/>
                <w:szCs w:val="24"/>
              </w:rPr>
              <w:tab/>
              <w:t>Скуп</w:t>
            </w:r>
            <w:r w:rsidRPr="00184C68">
              <w:rPr>
                <w:rFonts w:ascii="Times New Roman" w:eastAsia="Batang" w:hAnsi="Times New Roman"/>
                <w:szCs w:val="24"/>
              </w:rPr>
              <w:softHyphen/>
              <w:t>шти</w:t>
            </w:r>
            <w:r w:rsidRPr="00184C68">
              <w:rPr>
                <w:rFonts w:ascii="Times New Roman" w:eastAsia="Batang" w:hAnsi="Times New Roman"/>
                <w:szCs w:val="24"/>
              </w:rPr>
              <w:softHyphen/>
              <w:t>на</w:t>
            </w:r>
            <w:r w:rsidRPr="00184C68">
              <w:rPr>
                <w:rFonts w:ascii="Times New Roman" w:hAnsi="Times New Roman"/>
                <w:szCs w:val="24"/>
              </w:rPr>
              <w:t xml:space="preserve"> оп</w:t>
            </w:r>
            <w:r w:rsidRPr="00184C68">
              <w:rPr>
                <w:rFonts w:ascii="Times New Roman" w:eastAsia="Batang" w:hAnsi="Times New Roman"/>
                <w:szCs w:val="24"/>
              </w:rPr>
              <w:softHyphen/>
              <w:t>шти</w:t>
            </w:r>
            <w:r w:rsidRPr="00184C68">
              <w:rPr>
                <w:rFonts w:ascii="Times New Roman" w:eastAsia="Batang" w:hAnsi="Times New Roman"/>
                <w:szCs w:val="24"/>
              </w:rPr>
              <w:softHyphen/>
              <w:t>не</w:t>
            </w:r>
          </w:p>
        </w:tc>
        <w:tc>
          <w:tcPr>
            <w:tcW w:w="4820" w:type="dxa"/>
          </w:tcPr>
          <w:p w:rsidR="00B045CD" w:rsidRPr="00184C68" w:rsidRDefault="00B045CD" w:rsidP="00A20596">
            <w:pPr>
              <w:pStyle w:val="BodyText"/>
              <w:spacing w:after="0"/>
              <w:rPr>
                <w:rFonts w:ascii="Times New Roman" w:hAnsi="Times New Roman"/>
                <w:szCs w:val="24"/>
              </w:rPr>
            </w:pPr>
          </w:p>
        </w:tc>
      </w:tr>
      <w:tr w:rsidR="00B045CD" w:rsidRPr="00184C68" w:rsidTr="00A20596">
        <w:tc>
          <w:tcPr>
            <w:tcW w:w="4644" w:type="dxa"/>
            <w:hideMark/>
          </w:tcPr>
          <w:p w:rsidR="00B045CD" w:rsidRPr="00184C68" w:rsidRDefault="00B045CD" w:rsidP="00A20596">
            <w:pPr>
              <w:pStyle w:val="BodyText"/>
              <w:spacing w:after="0"/>
              <w:ind w:firstLine="720"/>
              <w:rPr>
                <w:rFonts w:ascii="Times New Roman" w:hAnsi="Times New Roman"/>
                <w:szCs w:val="24"/>
              </w:rPr>
            </w:pPr>
            <w:r w:rsidRPr="00184C68">
              <w:rPr>
                <w:rFonts w:ascii="Times New Roman" w:hAnsi="Times New Roman"/>
                <w:szCs w:val="24"/>
              </w:rPr>
              <w:t xml:space="preserve">Број </w:t>
            </w:r>
            <w:r>
              <w:rPr>
                <w:rFonts w:ascii="Times New Roman" w:hAnsi="Times New Roman"/>
                <w:szCs w:val="24"/>
                <w:lang w:val="sr-Cyrl-CS"/>
              </w:rPr>
              <w:t>____</w:t>
            </w:r>
            <w:r w:rsidRPr="00184C68">
              <w:rPr>
                <w:rFonts w:ascii="Times New Roman" w:hAnsi="Times New Roman"/>
                <w:szCs w:val="24"/>
              </w:rPr>
              <w:t>-</w:t>
            </w:r>
            <w:r>
              <w:rPr>
                <w:rFonts w:ascii="Times New Roman" w:hAnsi="Times New Roman"/>
                <w:szCs w:val="24"/>
                <w:lang w:val="sr-Cyrl-CS"/>
              </w:rPr>
              <w:t>__</w:t>
            </w:r>
            <w:r w:rsidRPr="00184C68">
              <w:rPr>
                <w:rFonts w:ascii="Times New Roman" w:hAnsi="Times New Roman"/>
                <w:szCs w:val="24"/>
              </w:rPr>
              <w:t>/20</w:t>
            </w:r>
            <w:r>
              <w:rPr>
                <w:rFonts w:ascii="Times New Roman" w:hAnsi="Times New Roman"/>
                <w:szCs w:val="24"/>
                <w:lang w:val="sr-Cyrl-CS"/>
              </w:rPr>
              <w:t>19</w:t>
            </w:r>
            <w:r w:rsidRPr="00184C68">
              <w:rPr>
                <w:rFonts w:ascii="Times New Roman" w:hAnsi="Times New Roman"/>
                <w:szCs w:val="24"/>
              </w:rPr>
              <w:t>-0</w:t>
            </w:r>
            <w:r w:rsidRPr="00184C68">
              <w:rPr>
                <w:rFonts w:ascii="Times New Roman" w:hAnsi="Times New Roman"/>
                <w:szCs w:val="24"/>
                <w:lang w:val="sr-Cyrl-CS"/>
              </w:rPr>
              <w:t>1</w:t>
            </w:r>
          </w:p>
        </w:tc>
        <w:tc>
          <w:tcPr>
            <w:tcW w:w="4820" w:type="dxa"/>
            <w:hideMark/>
          </w:tcPr>
          <w:p w:rsidR="00B045CD" w:rsidRPr="00184C68" w:rsidRDefault="00B045CD" w:rsidP="00A20596">
            <w:pPr>
              <w:pStyle w:val="BodyText"/>
              <w:spacing w:after="0"/>
              <w:jc w:val="center"/>
              <w:rPr>
                <w:rFonts w:ascii="Times New Roman" w:hAnsi="Times New Roman"/>
                <w:szCs w:val="24"/>
                <w:lang w:val="sr-Cyrl-CS"/>
              </w:rPr>
            </w:pPr>
            <w:r w:rsidRPr="00184C68">
              <w:rPr>
                <w:rFonts w:ascii="Times New Roman" w:hAnsi="Times New Roman"/>
                <w:szCs w:val="24"/>
                <w:lang w:val="sr-Cyrl-CS"/>
              </w:rPr>
              <w:t>Александар Дамњановић</w:t>
            </w:r>
          </w:p>
        </w:tc>
      </w:tr>
    </w:tbl>
    <w:p w:rsidR="00B045CD" w:rsidRDefault="00B045CD" w:rsidP="00B045CD">
      <w:pPr>
        <w:autoSpaceDE w:val="0"/>
        <w:autoSpaceDN w:val="0"/>
        <w:adjustRightInd w:val="0"/>
        <w:jc w:val="both"/>
        <w:rPr>
          <w:b/>
          <w:color w:val="000000"/>
          <w:sz w:val="26"/>
          <w:szCs w:val="26"/>
          <w:lang w:val="sr-Cyrl-CS"/>
        </w:rPr>
      </w:pPr>
    </w:p>
    <w:p w:rsidR="00B045CD" w:rsidRDefault="00B045CD" w:rsidP="00B045CD">
      <w:pPr>
        <w:autoSpaceDE w:val="0"/>
        <w:autoSpaceDN w:val="0"/>
        <w:adjustRightInd w:val="0"/>
        <w:jc w:val="both"/>
        <w:rPr>
          <w:b/>
          <w:color w:val="000000"/>
          <w:sz w:val="26"/>
          <w:szCs w:val="26"/>
          <w:lang w:val="sr-Cyrl-CS"/>
        </w:rPr>
      </w:pPr>
    </w:p>
    <w:p w:rsidR="00B045CD" w:rsidRDefault="00B045CD" w:rsidP="00B045CD">
      <w:pPr>
        <w:autoSpaceDE w:val="0"/>
        <w:autoSpaceDN w:val="0"/>
        <w:adjustRightInd w:val="0"/>
        <w:jc w:val="center"/>
        <w:rPr>
          <w:b/>
          <w:color w:val="000000"/>
          <w:sz w:val="26"/>
          <w:szCs w:val="26"/>
          <w:lang w:val="sr-Cyrl-CS"/>
        </w:rPr>
        <w:sectPr w:rsidR="00B045CD" w:rsidSect="00D70E4E">
          <w:type w:val="continuous"/>
          <w:pgSz w:w="11907" w:h="16840" w:code="9"/>
          <w:pgMar w:top="1134" w:right="1134" w:bottom="1134" w:left="1134" w:header="567" w:footer="567" w:gutter="0"/>
          <w:cols w:space="720"/>
        </w:sectPr>
      </w:pPr>
    </w:p>
    <w:p w:rsidR="00B045CD" w:rsidRDefault="00B045CD" w:rsidP="00B045CD">
      <w:pPr>
        <w:autoSpaceDE w:val="0"/>
        <w:autoSpaceDN w:val="0"/>
        <w:adjustRightInd w:val="0"/>
        <w:jc w:val="center"/>
        <w:rPr>
          <w:b/>
          <w:color w:val="000000"/>
          <w:sz w:val="26"/>
          <w:szCs w:val="26"/>
          <w:lang w:val="sr-Cyrl-CS"/>
        </w:rPr>
      </w:pPr>
    </w:p>
    <w:p w:rsidR="00B045CD" w:rsidRDefault="00B045CD" w:rsidP="00B045CD">
      <w:pPr>
        <w:autoSpaceDE w:val="0"/>
        <w:autoSpaceDN w:val="0"/>
        <w:adjustRightInd w:val="0"/>
        <w:jc w:val="center"/>
        <w:rPr>
          <w:b/>
          <w:color w:val="000000"/>
          <w:sz w:val="26"/>
          <w:szCs w:val="26"/>
          <w:lang w:val="sr-Cyrl-CS"/>
        </w:rPr>
      </w:pPr>
    </w:p>
    <w:p w:rsidR="00B045CD" w:rsidRPr="00601F8E" w:rsidRDefault="00B045CD" w:rsidP="00B045CD">
      <w:pPr>
        <w:autoSpaceDE w:val="0"/>
        <w:autoSpaceDN w:val="0"/>
        <w:adjustRightInd w:val="0"/>
        <w:jc w:val="center"/>
        <w:rPr>
          <w:b/>
          <w:sz w:val="28"/>
          <w:szCs w:val="28"/>
        </w:rPr>
      </w:pPr>
      <w:r>
        <w:rPr>
          <w:noProof/>
          <w:lang w:val="en-GB" w:eastAsia="en-GB"/>
        </w:rPr>
        <w:drawing>
          <wp:inline distT="0" distB="0" distL="0" distR="0">
            <wp:extent cx="3143885" cy="2625090"/>
            <wp:effectExtent l="0" t="0" r="18415" b="2286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b/>
          <w:color w:val="000000"/>
          <w:sz w:val="26"/>
          <w:szCs w:val="26"/>
          <w:lang w:val="sr-Cyrl-CS"/>
        </w:rPr>
        <w:t xml:space="preserve"> </w:t>
      </w:r>
      <w:r>
        <w:rPr>
          <w:b/>
          <w:color w:val="000000"/>
          <w:sz w:val="26"/>
          <w:szCs w:val="26"/>
          <w:lang w:val="sr-Cyrl-CS"/>
        </w:rPr>
        <w:br w:type="page"/>
      </w:r>
      <w:r w:rsidRPr="00601F8E">
        <w:rPr>
          <w:b/>
          <w:sz w:val="28"/>
          <w:szCs w:val="28"/>
          <w:lang w:val="hr-HR"/>
        </w:rPr>
        <w:lastRenderedPageBreak/>
        <w:t xml:space="preserve">Закон </w:t>
      </w:r>
      <w:r w:rsidRPr="00601F8E">
        <w:rPr>
          <w:b/>
          <w:sz w:val="28"/>
          <w:szCs w:val="28"/>
        </w:rPr>
        <w:t>о угоститељству</w:t>
      </w:r>
    </w:p>
    <w:p w:rsidR="00B045CD" w:rsidRPr="00601F8E" w:rsidRDefault="00B045CD" w:rsidP="00B045CD">
      <w:pPr>
        <w:pStyle w:val="3mesto"/>
        <w:spacing w:before="0" w:beforeAutospacing="0" w:after="0" w:afterAutospacing="0"/>
        <w:ind w:left="0" w:right="0" w:firstLine="567"/>
        <w:jc w:val="left"/>
        <w:rPr>
          <w:rFonts w:ascii="Times New Roman" w:hAnsi="Times New Roman" w:cs="Times New Roman"/>
          <w:sz w:val="22"/>
          <w:szCs w:val="22"/>
        </w:rPr>
      </w:pPr>
      <w:r w:rsidRPr="00601F8E">
        <w:rPr>
          <w:rFonts w:ascii="Times New Roman" w:hAnsi="Times New Roman" w:cs="Times New Roman"/>
          <w:sz w:val="22"/>
          <w:szCs w:val="22"/>
          <w:lang w:val="hr-HR"/>
        </w:rPr>
        <w:t xml:space="preserve">Закон је објављен у "Службеном гласнику РС", бр. 17/2019 од 14.3.2019. године, а ступио је на снагу 22.3.2019, </w:t>
      </w:r>
      <w:r w:rsidRPr="00601F8E">
        <w:rPr>
          <w:rFonts w:ascii="Times New Roman" w:hAnsi="Times New Roman" w:cs="Times New Roman"/>
          <w:sz w:val="22"/>
          <w:szCs w:val="22"/>
        </w:rPr>
        <w:t>осим одредаба чл. 30</w:t>
      </w:r>
      <w:r w:rsidRPr="00601F8E">
        <w:rPr>
          <w:rFonts w:ascii="Times New Roman" w:hAnsi="Times New Roman" w:cs="Times New Roman"/>
          <w:sz w:val="22"/>
          <w:szCs w:val="22"/>
          <w:lang w:val="hr-HR"/>
        </w:rPr>
        <w:t>-</w:t>
      </w:r>
      <w:r w:rsidRPr="00601F8E">
        <w:rPr>
          <w:rFonts w:ascii="Times New Roman" w:hAnsi="Times New Roman" w:cs="Times New Roman"/>
          <w:sz w:val="22"/>
          <w:szCs w:val="22"/>
        </w:rPr>
        <w:t>36. и члана 72. став 1. овог закона које се примењују од 1. јула 2019. године</w:t>
      </w:r>
      <w:r w:rsidRPr="00601F8E">
        <w:rPr>
          <w:rFonts w:ascii="Times New Roman" w:hAnsi="Times New Roman" w:cs="Times New Roman"/>
          <w:sz w:val="22"/>
          <w:szCs w:val="22"/>
          <w:lang w:val="hr-HR"/>
        </w:rPr>
        <w:t>.</w:t>
      </w:r>
    </w:p>
    <w:p w:rsidR="00B045CD" w:rsidRPr="00601F8E" w:rsidRDefault="00B045CD" w:rsidP="00B045CD">
      <w:pPr>
        <w:pStyle w:val="7podnas"/>
        <w:spacing w:before="0"/>
        <w:ind w:firstLine="567"/>
        <w:rPr>
          <w:rFonts w:ascii="Times New Roman" w:hAnsi="Times New Roman" w:cs="Times New Roman"/>
          <w:sz w:val="22"/>
          <w:szCs w:val="22"/>
        </w:rPr>
      </w:pPr>
      <w:r w:rsidRPr="00601F8E">
        <w:rPr>
          <w:rFonts w:ascii="Times New Roman" w:hAnsi="Times New Roman" w:cs="Times New Roman"/>
          <w:sz w:val="22"/>
          <w:szCs w:val="22"/>
        </w:rPr>
        <w:t>Боравишна такса</w:t>
      </w:r>
    </w:p>
    <w:p w:rsidR="00B045CD" w:rsidRPr="00601F8E" w:rsidRDefault="00B045CD" w:rsidP="00B045CD">
      <w:pPr>
        <w:pStyle w:val="4clan"/>
        <w:spacing w:before="0" w:after="0"/>
        <w:ind w:firstLine="567"/>
        <w:rPr>
          <w:rFonts w:ascii="Times New Roman" w:hAnsi="Times New Roman" w:cs="Times New Roman"/>
          <w:sz w:val="22"/>
          <w:szCs w:val="22"/>
        </w:rPr>
      </w:pPr>
      <w:r w:rsidRPr="00601F8E">
        <w:rPr>
          <w:rFonts w:ascii="Times New Roman" w:hAnsi="Times New Roman" w:cs="Times New Roman"/>
          <w:sz w:val="22"/>
          <w:szCs w:val="22"/>
        </w:rPr>
        <w:t>Члан 70.</w:t>
      </w:r>
    </w:p>
    <w:p w:rsidR="00B045CD" w:rsidRPr="00601F8E" w:rsidRDefault="00B045CD" w:rsidP="00B045CD">
      <w:pPr>
        <w:pStyle w:val="1tekst"/>
        <w:ind w:left="0" w:right="0" w:firstLine="567"/>
        <w:rPr>
          <w:rFonts w:ascii="Times New Roman" w:hAnsi="Times New Roman" w:cs="Times New Roman"/>
          <w:sz w:val="22"/>
          <w:szCs w:val="22"/>
        </w:rPr>
      </w:pPr>
      <w:r w:rsidRPr="00601F8E">
        <w:rPr>
          <w:rFonts w:ascii="Times New Roman" w:hAnsi="Times New Roman" w:cs="Times New Roman"/>
          <w:sz w:val="22"/>
          <w:szCs w:val="22"/>
        </w:rPr>
        <w:t>Боравишну таксу плаћа корисник услуге смештаја који изван свог места пребивалишта користи услугу смештаја у угоститељском објекту за смештај за коришћење комуналне, саобраћајне и туристичке инфраструктуре и супраструктуре на подручју јединице локалне самоуправе.</w:t>
      </w:r>
    </w:p>
    <w:p w:rsidR="00B045CD" w:rsidRPr="00601F8E" w:rsidRDefault="00B045CD" w:rsidP="00B045CD">
      <w:pPr>
        <w:pStyle w:val="1tekst"/>
        <w:ind w:left="0" w:right="0" w:firstLine="567"/>
        <w:rPr>
          <w:rFonts w:ascii="Times New Roman" w:hAnsi="Times New Roman" w:cs="Times New Roman"/>
          <w:sz w:val="22"/>
          <w:szCs w:val="22"/>
        </w:rPr>
      </w:pPr>
      <w:r w:rsidRPr="00601F8E">
        <w:rPr>
          <w:rFonts w:ascii="Times New Roman" w:hAnsi="Times New Roman" w:cs="Times New Roman"/>
          <w:sz w:val="22"/>
          <w:szCs w:val="22"/>
        </w:rPr>
        <w:t>Боравишна такса плаћа се за сваки дан боравка у угоститељском објекту за смештај.</w:t>
      </w:r>
    </w:p>
    <w:p w:rsidR="00B045CD" w:rsidRPr="00601F8E" w:rsidRDefault="00B045CD" w:rsidP="00B045CD">
      <w:pPr>
        <w:pStyle w:val="1tekst"/>
        <w:ind w:left="0" w:right="0" w:firstLine="567"/>
        <w:rPr>
          <w:rFonts w:ascii="Times New Roman" w:hAnsi="Times New Roman" w:cs="Times New Roman"/>
          <w:sz w:val="22"/>
          <w:szCs w:val="22"/>
        </w:rPr>
      </w:pPr>
      <w:r w:rsidRPr="00601F8E">
        <w:rPr>
          <w:rFonts w:ascii="Times New Roman" w:hAnsi="Times New Roman" w:cs="Times New Roman"/>
          <w:sz w:val="22"/>
          <w:szCs w:val="22"/>
        </w:rPr>
        <w:t>Наплату боравишне таксе од корисника услуге, наплаћује субјект који пружа услугу смештаја (у даљем тексту: давалац смештаја).</w:t>
      </w:r>
    </w:p>
    <w:p w:rsidR="00B045CD" w:rsidRPr="00601F8E" w:rsidRDefault="00B045CD" w:rsidP="00B045CD">
      <w:pPr>
        <w:pStyle w:val="1tekst"/>
        <w:ind w:left="0" w:right="0" w:firstLine="567"/>
        <w:rPr>
          <w:rFonts w:ascii="Times New Roman" w:hAnsi="Times New Roman" w:cs="Times New Roman"/>
          <w:sz w:val="22"/>
          <w:szCs w:val="22"/>
        </w:rPr>
      </w:pPr>
      <w:r w:rsidRPr="00601F8E">
        <w:rPr>
          <w:rFonts w:ascii="Times New Roman" w:hAnsi="Times New Roman" w:cs="Times New Roman"/>
          <w:sz w:val="22"/>
          <w:szCs w:val="22"/>
        </w:rPr>
        <w:t>Боравишна такса се наплаћује истовремено са наплатом услуге смештаја.</w:t>
      </w:r>
    </w:p>
    <w:p w:rsidR="00B045CD" w:rsidRPr="00601F8E" w:rsidRDefault="00B045CD" w:rsidP="00B045CD">
      <w:pPr>
        <w:pStyle w:val="1tekst"/>
        <w:ind w:left="0" w:right="0" w:firstLine="567"/>
        <w:rPr>
          <w:rFonts w:ascii="Times New Roman" w:hAnsi="Times New Roman" w:cs="Times New Roman"/>
          <w:sz w:val="22"/>
          <w:szCs w:val="22"/>
        </w:rPr>
      </w:pPr>
      <w:r w:rsidRPr="00601F8E">
        <w:rPr>
          <w:rFonts w:ascii="Times New Roman" w:hAnsi="Times New Roman" w:cs="Times New Roman"/>
          <w:sz w:val="22"/>
          <w:szCs w:val="22"/>
        </w:rPr>
        <w:t>Давалац смештаја дужан је да у рачуну за услугу смештаја посебно искаже износ боравишне таксе.</w:t>
      </w:r>
    </w:p>
    <w:p w:rsidR="00B045CD" w:rsidRPr="00601F8E" w:rsidRDefault="00B045CD" w:rsidP="00B045CD">
      <w:pPr>
        <w:pStyle w:val="4clan"/>
        <w:spacing w:before="0" w:after="0"/>
        <w:ind w:firstLine="567"/>
        <w:rPr>
          <w:rFonts w:ascii="Times New Roman" w:hAnsi="Times New Roman" w:cs="Times New Roman"/>
          <w:sz w:val="22"/>
          <w:szCs w:val="22"/>
        </w:rPr>
      </w:pPr>
      <w:r w:rsidRPr="00601F8E">
        <w:rPr>
          <w:rFonts w:ascii="Times New Roman" w:hAnsi="Times New Roman" w:cs="Times New Roman"/>
          <w:sz w:val="22"/>
          <w:szCs w:val="22"/>
        </w:rPr>
        <w:t>Члан 71.</w:t>
      </w:r>
    </w:p>
    <w:p w:rsidR="00B045CD" w:rsidRPr="00601F8E" w:rsidRDefault="00B045CD" w:rsidP="00B045CD">
      <w:pPr>
        <w:pStyle w:val="1tekst"/>
        <w:ind w:left="0" w:right="0" w:firstLine="567"/>
        <w:rPr>
          <w:rFonts w:ascii="Times New Roman" w:hAnsi="Times New Roman" w:cs="Times New Roman"/>
          <w:sz w:val="22"/>
          <w:szCs w:val="22"/>
        </w:rPr>
      </w:pPr>
      <w:r w:rsidRPr="00601F8E">
        <w:rPr>
          <w:rFonts w:ascii="Times New Roman" w:hAnsi="Times New Roman" w:cs="Times New Roman"/>
          <w:sz w:val="22"/>
          <w:szCs w:val="22"/>
        </w:rPr>
        <w:t>Изузетно од члана 70. овог закона боравишну таксу плаћа угоститељ, који као физичко лице пружа услуге смештаја у објектима домаће радиности и сеоском туристичком домаћинству.</w:t>
      </w:r>
    </w:p>
    <w:p w:rsidR="00B045CD" w:rsidRPr="00601F8E" w:rsidRDefault="00B045CD" w:rsidP="00B045CD">
      <w:pPr>
        <w:pStyle w:val="1tekst"/>
        <w:ind w:left="0" w:right="0" w:firstLine="567"/>
        <w:rPr>
          <w:rFonts w:ascii="Times New Roman" w:hAnsi="Times New Roman" w:cs="Times New Roman"/>
          <w:sz w:val="22"/>
          <w:szCs w:val="22"/>
        </w:rPr>
      </w:pPr>
      <w:r w:rsidRPr="00601F8E">
        <w:rPr>
          <w:rFonts w:ascii="Times New Roman" w:hAnsi="Times New Roman" w:cs="Times New Roman"/>
          <w:sz w:val="22"/>
          <w:szCs w:val="22"/>
        </w:rPr>
        <w:t>Боравишну таксу из става 1. овог члана физичко лице плаћа у утврђеном годишњем износу на прописан начин.</w:t>
      </w:r>
    </w:p>
    <w:p w:rsidR="00B045CD" w:rsidRPr="00601F8E" w:rsidRDefault="00B045CD" w:rsidP="00B045CD">
      <w:pPr>
        <w:pStyle w:val="4clan"/>
        <w:spacing w:before="0" w:after="0"/>
        <w:ind w:firstLine="567"/>
        <w:rPr>
          <w:rFonts w:ascii="Times New Roman" w:hAnsi="Times New Roman" w:cs="Times New Roman"/>
          <w:sz w:val="22"/>
          <w:szCs w:val="22"/>
        </w:rPr>
      </w:pPr>
      <w:r w:rsidRPr="00601F8E">
        <w:rPr>
          <w:rFonts w:ascii="Times New Roman" w:hAnsi="Times New Roman" w:cs="Times New Roman"/>
          <w:sz w:val="22"/>
          <w:szCs w:val="22"/>
        </w:rPr>
        <w:t>Члан 72.</w:t>
      </w:r>
    </w:p>
    <w:p w:rsidR="00B045CD" w:rsidRPr="00601F8E" w:rsidRDefault="00B045CD" w:rsidP="00B045CD">
      <w:pPr>
        <w:pStyle w:val="1tekst"/>
        <w:ind w:left="0" w:right="0" w:firstLine="567"/>
        <w:rPr>
          <w:rFonts w:ascii="Times New Roman" w:hAnsi="Times New Roman" w:cs="Times New Roman"/>
          <w:sz w:val="22"/>
          <w:szCs w:val="22"/>
        </w:rPr>
      </w:pPr>
      <w:r w:rsidRPr="00601F8E">
        <w:rPr>
          <w:rFonts w:ascii="Times New Roman" w:hAnsi="Times New Roman" w:cs="Times New Roman"/>
          <w:sz w:val="22"/>
          <w:szCs w:val="22"/>
        </w:rPr>
        <w:t>Средства од наплаћене боравишне таксе давалац смештаја уплаћује до петог у месецу за претходни месец.</w:t>
      </w:r>
    </w:p>
    <w:p w:rsidR="00B045CD" w:rsidRPr="00601F8E" w:rsidRDefault="00B045CD" w:rsidP="00B045CD">
      <w:pPr>
        <w:pStyle w:val="1tekst"/>
        <w:ind w:left="0" w:right="0" w:firstLine="567"/>
        <w:rPr>
          <w:rFonts w:ascii="Times New Roman" w:hAnsi="Times New Roman" w:cs="Times New Roman"/>
          <w:sz w:val="22"/>
          <w:szCs w:val="22"/>
        </w:rPr>
      </w:pPr>
      <w:r w:rsidRPr="00601F8E">
        <w:rPr>
          <w:rFonts w:ascii="Times New Roman" w:hAnsi="Times New Roman" w:cs="Times New Roman"/>
          <w:sz w:val="22"/>
          <w:szCs w:val="22"/>
        </w:rPr>
        <w:t>Ако давалац смештаја не наплати боравишну таксу, дужан је да на свој терет уплати износ ненаплаћене боравишне таксе у року од 15 дана, рачунајући од дана утврђене обавезе.</w:t>
      </w:r>
    </w:p>
    <w:p w:rsidR="00B045CD" w:rsidRPr="00601F8E" w:rsidRDefault="00B045CD" w:rsidP="00B045CD">
      <w:pPr>
        <w:pStyle w:val="4clan"/>
        <w:spacing w:before="0" w:after="0"/>
        <w:ind w:firstLine="567"/>
        <w:rPr>
          <w:rFonts w:ascii="Times New Roman" w:hAnsi="Times New Roman" w:cs="Times New Roman"/>
          <w:sz w:val="22"/>
          <w:szCs w:val="22"/>
        </w:rPr>
      </w:pPr>
      <w:r w:rsidRPr="00601F8E">
        <w:rPr>
          <w:rFonts w:ascii="Times New Roman" w:hAnsi="Times New Roman" w:cs="Times New Roman"/>
          <w:sz w:val="22"/>
          <w:szCs w:val="22"/>
        </w:rPr>
        <w:t>Члан 73.</w:t>
      </w:r>
    </w:p>
    <w:p w:rsidR="00B045CD" w:rsidRPr="00601F8E" w:rsidRDefault="00B045CD" w:rsidP="00B045CD">
      <w:pPr>
        <w:pStyle w:val="1tekst"/>
        <w:ind w:left="0" w:right="0" w:firstLine="567"/>
        <w:rPr>
          <w:rFonts w:ascii="Times New Roman" w:hAnsi="Times New Roman" w:cs="Times New Roman"/>
          <w:sz w:val="22"/>
          <w:szCs w:val="22"/>
        </w:rPr>
      </w:pPr>
      <w:r w:rsidRPr="00601F8E">
        <w:rPr>
          <w:rFonts w:ascii="Times New Roman" w:hAnsi="Times New Roman" w:cs="Times New Roman"/>
          <w:sz w:val="22"/>
          <w:szCs w:val="22"/>
        </w:rPr>
        <w:t xml:space="preserve">Висину боравишне таксе утврђује </w:t>
      </w:r>
      <w:r>
        <w:rPr>
          <w:rFonts w:ascii="Times New Roman" w:hAnsi="Times New Roman" w:cs="Times New Roman"/>
          <w:sz w:val="22"/>
          <w:szCs w:val="22"/>
          <w:lang w:val="sr-Cyrl-RS"/>
        </w:rPr>
        <w:t xml:space="preserve">јединица локалне самоуправе </w:t>
      </w:r>
      <w:r w:rsidRPr="00601F8E">
        <w:rPr>
          <w:rFonts w:ascii="Times New Roman" w:hAnsi="Times New Roman" w:cs="Times New Roman"/>
          <w:sz w:val="22"/>
          <w:szCs w:val="22"/>
        </w:rPr>
        <w:t>у зависности од категорије туристичког места или у различитој висини по деловима општине, односно града у зависности од изграђености комуналне, саобраћајне и туристичке инфраструктуре.</w:t>
      </w:r>
    </w:p>
    <w:p w:rsidR="00B045CD" w:rsidRDefault="00B045CD" w:rsidP="00B045CD">
      <w:pPr>
        <w:pStyle w:val="1tekst"/>
        <w:ind w:left="0" w:right="0" w:firstLine="567"/>
        <w:rPr>
          <w:rFonts w:ascii="Times New Roman" w:hAnsi="Times New Roman" w:cs="Times New Roman"/>
          <w:sz w:val="22"/>
          <w:szCs w:val="22"/>
          <w:lang w:val="sr-Cyrl-RS"/>
        </w:rPr>
      </w:pPr>
      <w:r w:rsidRPr="00601F8E">
        <w:rPr>
          <w:rFonts w:ascii="Times New Roman" w:hAnsi="Times New Roman" w:cs="Times New Roman"/>
          <w:sz w:val="22"/>
          <w:szCs w:val="22"/>
        </w:rPr>
        <w:t xml:space="preserve">Ако се објекат за смештај не налази на територији туристичког места, </w:t>
      </w:r>
      <w:r>
        <w:rPr>
          <w:rFonts w:ascii="Times New Roman" w:hAnsi="Times New Roman" w:cs="Times New Roman"/>
          <w:sz w:val="22"/>
          <w:szCs w:val="22"/>
          <w:lang w:val="sr-Cyrl-RS"/>
        </w:rPr>
        <w:t>јединица локалне самоуправе</w:t>
      </w:r>
      <w:r w:rsidRPr="00601F8E">
        <w:rPr>
          <w:rFonts w:ascii="Times New Roman" w:hAnsi="Times New Roman" w:cs="Times New Roman"/>
          <w:sz w:val="22"/>
          <w:szCs w:val="22"/>
        </w:rPr>
        <w:t xml:space="preserve"> утврдиће висину боравишне таксе за најнижу категорију туристичког места.</w:t>
      </w:r>
    </w:p>
    <w:p w:rsidR="00B045CD" w:rsidRDefault="00B045CD" w:rsidP="00B045CD">
      <w:pPr>
        <w:pStyle w:val="1tekst"/>
        <w:ind w:left="0" w:right="0" w:firstLine="567"/>
        <w:rPr>
          <w:rFonts w:ascii="Times New Roman" w:hAnsi="Times New Roman" w:cs="Times New Roman"/>
          <w:sz w:val="22"/>
          <w:szCs w:val="22"/>
          <w:lang w:val="sr-Cyrl-RS"/>
        </w:rPr>
      </w:pPr>
    </w:p>
    <w:p w:rsidR="00B045CD" w:rsidRPr="004D0DF8" w:rsidRDefault="00B045CD" w:rsidP="00B045CD">
      <w:pPr>
        <w:pStyle w:val="1tekst"/>
        <w:ind w:left="0" w:right="0" w:firstLine="567"/>
        <w:rPr>
          <w:rFonts w:ascii="Times New Roman" w:hAnsi="Times New Roman" w:cs="Times New Roman"/>
          <w:sz w:val="22"/>
          <w:szCs w:val="22"/>
          <w:lang w:val="sr-Cyrl-RS"/>
        </w:rPr>
      </w:pPr>
    </w:p>
    <w:p w:rsidR="00B045CD" w:rsidRPr="00601F8E" w:rsidRDefault="00B045CD" w:rsidP="00B045CD">
      <w:pPr>
        <w:pStyle w:val="4clan"/>
        <w:spacing w:before="0" w:after="0"/>
        <w:ind w:firstLine="567"/>
        <w:rPr>
          <w:rFonts w:ascii="Times New Roman" w:hAnsi="Times New Roman" w:cs="Times New Roman"/>
          <w:sz w:val="22"/>
          <w:szCs w:val="22"/>
        </w:rPr>
      </w:pPr>
      <w:r w:rsidRPr="00601F8E">
        <w:rPr>
          <w:rFonts w:ascii="Times New Roman" w:hAnsi="Times New Roman" w:cs="Times New Roman"/>
          <w:sz w:val="22"/>
          <w:szCs w:val="22"/>
        </w:rPr>
        <w:t>Члан 74.</w:t>
      </w:r>
    </w:p>
    <w:p w:rsidR="00B045CD" w:rsidRPr="00601F8E" w:rsidRDefault="00B045CD" w:rsidP="00B045CD">
      <w:pPr>
        <w:pStyle w:val="1tekst"/>
        <w:ind w:left="0" w:right="0" w:firstLine="567"/>
        <w:rPr>
          <w:rFonts w:ascii="Times New Roman" w:hAnsi="Times New Roman" w:cs="Times New Roman"/>
          <w:sz w:val="22"/>
          <w:szCs w:val="22"/>
        </w:rPr>
      </w:pPr>
      <w:r w:rsidRPr="00601F8E">
        <w:rPr>
          <w:rFonts w:ascii="Times New Roman" w:hAnsi="Times New Roman" w:cs="Times New Roman"/>
          <w:sz w:val="22"/>
          <w:szCs w:val="22"/>
        </w:rPr>
        <w:t>Боравишну таксу не плаћају:</w:t>
      </w:r>
    </w:p>
    <w:p w:rsidR="00B045CD" w:rsidRPr="00601F8E" w:rsidRDefault="00B045CD" w:rsidP="00B045CD">
      <w:pPr>
        <w:pStyle w:val="1tekst"/>
        <w:ind w:left="0" w:right="0" w:firstLine="567"/>
        <w:rPr>
          <w:rFonts w:ascii="Times New Roman" w:hAnsi="Times New Roman" w:cs="Times New Roman"/>
          <w:sz w:val="22"/>
          <w:szCs w:val="22"/>
        </w:rPr>
      </w:pPr>
      <w:r w:rsidRPr="00601F8E">
        <w:rPr>
          <w:rFonts w:ascii="Times New Roman" w:hAnsi="Times New Roman" w:cs="Times New Roman"/>
          <w:sz w:val="22"/>
          <w:szCs w:val="22"/>
        </w:rPr>
        <w:t>1) деца до седам година старости;</w:t>
      </w:r>
    </w:p>
    <w:p w:rsidR="00B045CD" w:rsidRPr="00601F8E" w:rsidRDefault="00B045CD" w:rsidP="00B045CD">
      <w:pPr>
        <w:pStyle w:val="1tekst"/>
        <w:ind w:left="0" w:right="0" w:firstLine="567"/>
        <w:rPr>
          <w:rFonts w:ascii="Times New Roman" w:hAnsi="Times New Roman" w:cs="Times New Roman"/>
          <w:sz w:val="22"/>
          <w:szCs w:val="22"/>
        </w:rPr>
      </w:pPr>
      <w:r w:rsidRPr="00601F8E">
        <w:rPr>
          <w:rFonts w:ascii="Times New Roman" w:hAnsi="Times New Roman" w:cs="Times New Roman"/>
          <w:sz w:val="22"/>
          <w:szCs w:val="22"/>
        </w:rPr>
        <w:t>2) лица упућена на бањско и климатско лечење, односно специјализовану рехабилитацију од стране надлежне лекарске комисије;</w:t>
      </w:r>
    </w:p>
    <w:p w:rsidR="00B045CD" w:rsidRPr="00601F8E" w:rsidRDefault="00B045CD" w:rsidP="00B045CD">
      <w:pPr>
        <w:pStyle w:val="1tekst"/>
        <w:ind w:left="0" w:right="0" w:firstLine="567"/>
        <w:rPr>
          <w:rFonts w:ascii="Times New Roman" w:hAnsi="Times New Roman" w:cs="Times New Roman"/>
          <w:sz w:val="22"/>
          <w:szCs w:val="22"/>
        </w:rPr>
      </w:pPr>
      <w:r w:rsidRPr="00601F8E">
        <w:rPr>
          <w:rFonts w:ascii="Times New Roman" w:hAnsi="Times New Roman" w:cs="Times New Roman"/>
          <w:sz w:val="22"/>
          <w:szCs w:val="22"/>
        </w:rPr>
        <w:t>3) особе са инвалидитетом са телесним оштећењем од најмање 70%, војни инвалиди од прве до пете групе, цивилни инвалиди рата од прве до пете групе, слепа лица, лица оболела од дистрофије и сродних мишићних и неуромишићних обољења, параплегије и квадриплегије, церебралне и дечје парализе и мултиплекс склерозе, особе ометене у развоју, као и пратилац наведених особа;</w:t>
      </w:r>
    </w:p>
    <w:p w:rsidR="00B045CD" w:rsidRPr="00601F8E" w:rsidRDefault="00B045CD" w:rsidP="00B045CD">
      <w:pPr>
        <w:pStyle w:val="1tekst"/>
        <w:ind w:left="0" w:right="0" w:firstLine="567"/>
        <w:rPr>
          <w:rFonts w:ascii="Times New Roman" w:hAnsi="Times New Roman" w:cs="Times New Roman"/>
          <w:sz w:val="22"/>
          <w:szCs w:val="22"/>
        </w:rPr>
      </w:pPr>
      <w:r w:rsidRPr="00601F8E">
        <w:rPr>
          <w:rFonts w:ascii="Times New Roman" w:hAnsi="Times New Roman" w:cs="Times New Roman"/>
          <w:sz w:val="22"/>
          <w:szCs w:val="22"/>
        </w:rPr>
        <w:t>4) ученици и студенти који организовано бораве у угоститељском објекту за смештај ради извођења спортско-рекреативних и других активности по програму министарства надлежног за послове просвете, студенти који организовано бораве у угоститељском објекту за смештај ради извођења обавезне наставе у складу са наставним планом образовне установе, као и учесници републичких и регионалних такмичења у знању и вештинама;</w:t>
      </w:r>
    </w:p>
    <w:p w:rsidR="00B045CD" w:rsidRPr="00601F8E" w:rsidRDefault="00B045CD" w:rsidP="00B045CD">
      <w:pPr>
        <w:pStyle w:val="1tekst"/>
        <w:ind w:left="0" w:right="0" w:firstLine="567"/>
        <w:rPr>
          <w:rFonts w:ascii="Times New Roman" w:hAnsi="Times New Roman" w:cs="Times New Roman"/>
          <w:sz w:val="22"/>
          <w:szCs w:val="22"/>
        </w:rPr>
      </w:pPr>
      <w:r w:rsidRPr="00601F8E">
        <w:rPr>
          <w:rFonts w:ascii="Times New Roman" w:hAnsi="Times New Roman" w:cs="Times New Roman"/>
          <w:sz w:val="22"/>
          <w:szCs w:val="22"/>
        </w:rPr>
        <w:t>5) страни држављани који су по међународним конвенцијама и споразумима ослобођени плаћања таксе;</w:t>
      </w:r>
    </w:p>
    <w:p w:rsidR="00B045CD" w:rsidRPr="00601F8E" w:rsidRDefault="00B045CD" w:rsidP="00B045CD">
      <w:pPr>
        <w:pStyle w:val="1tekst"/>
        <w:ind w:left="0" w:right="0" w:firstLine="567"/>
        <w:rPr>
          <w:rFonts w:ascii="Times New Roman" w:hAnsi="Times New Roman" w:cs="Times New Roman"/>
          <w:sz w:val="22"/>
          <w:szCs w:val="22"/>
        </w:rPr>
      </w:pPr>
      <w:r w:rsidRPr="00601F8E">
        <w:rPr>
          <w:rFonts w:ascii="Times New Roman" w:hAnsi="Times New Roman" w:cs="Times New Roman"/>
          <w:sz w:val="22"/>
          <w:szCs w:val="22"/>
        </w:rPr>
        <w:t>6) лица која непрекидно бораве у објекту за смештај дуже од 30 дана.</w:t>
      </w:r>
    </w:p>
    <w:p w:rsidR="00B045CD" w:rsidRPr="00601F8E" w:rsidRDefault="00B045CD" w:rsidP="00B045CD">
      <w:pPr>
        <w:pStyle w:val="1tekst"/>
        <w:ind w:left="0" w:right="0" w:firstLine="567"/>
        <w:rPr>
          <w:rFonts w:ascii="Times New Roman" w:hAnsi="Times New Roman" w:cs="Times New Roman"/>
          <w:sz w:val="22"/>
          <w:szCs w:val="22"/>
        </w:rPr>
      </w:pPr>
      <w:r w:rsidRPr="00601F8E">
        <w:rPr>
          <w:rFonts w:ascii="Times New Roman" w:hAnsi="Times New Roman" w:cs="Times New Roman"/>
          <w:sz w:val="22"/>
          <w:szCs w:val="22"/>
        </w:rPr>
        <w:t>Боравишну таксу умањену за 50% плаћају лица од седам до 15 година старости.</w:t>
      </w:r>
    </w:p>
    <w:p w:rsidR="00B045CD" w:rsidRPr="00601F8E" w:rsidRDefault="00B045CD" w:rsidP="00B045CD">
      <w:pPr>
        <w:pStyle w:val="1tekst"/>
        <w:ind w:left="0" w:right="0" w:firstLine="567"/>
        <w:rPr>
          <w:rFonts w:ascii="Times New Roman" w:hAnsi="Times New Roman" w:cs="Times New Roman"/>
          <w:sz w:val="22"/>
          <w:szCs w:val="22"/>
        </w:rPr>
      </w:pPr>
      <w:r w:rsidRPr="00601F8E">
        <w:rPr>
          <w:rFonts w:ascii="Times New Roman" w:hAnsi="Times New Roman" w:cs="Times New Roman"/>
          <w:sz w:val="22"/>
          <w:szCs w:val="22"/>
        </w:rPr>
        <w:t>Лица из става 1. овог члана не плаћају боравишну таксу ако поднесу доказ да су испуњени услови из става 1. овог члана (чланска карта, потврда школе, односно образовне установе, упут лекарске комисије и др.).</w:t>
      </w:r>
    </w:p>
    <w:p w:rsidR="00B045CD" w:rsidRPr="00601F8E" w:rsidRDefault="00B045CD" w:rsidP="00B045CD">
      <w:pPr>
        <w:pStyle w:val="1tekst"/>
        <w:ind w:left="0" w:right="0" w:firstLine="567"/>
        <w:rPr>
          <w:rFonts w:ascii="Times New Roman" w:hAnsi="Times New Roman" w:cs="Times New Roman"/>
          <w:sz w:val="22"/>
          <w:szCs w:val="22"/>
        </w:rPr>
      </w:pPr>
      <w:r>
        <w:rPr>
          <w:rFonts w:ascii="Times New Roman" w:hAnsi="Times New Roman" w:cs="Times New Roman"/>
          <w:sz w:val="22"/>
          <w:szCs w:val="22"/>
          <w:lang w:val="sr-Cyrl-RS"/>
        </w:rPr>
        <w:t>Јединица локалне самоуправе</w:t>
      </w:r>
      <w:r w:rsidRPr="00601F8E">
        <w:rPr>
          <w:rFonts w:ascii="Times New Roman" w:hAnsi="Times New Roman" w:cs="Times New Roman"/>
          <w:sz w:val="22"/>
          <w:szCs w:val="22"/>
        </w:rPr>
        <w:t xml:space="preserve"> може својом одлуком да прошири круг лица из става 1. тач. 2) и 3) овог члана.</w:t>
      </w:r>
    </w:p>
    <w:p w:rsidR="00B045CD" w:rsidRPr="00601F8E" w:rsidRDefault="00B045CD" w:rsidP="00B045CD">
      <w:pPr>
        <w:pStyle w:val="4clan"/>
        <w:spacing w:before="0" w:after="0"/>
        <w:ind w:firstLine="567"/>
        <w:rPr>
          <w:rFonts w:ascii="Times New Roman" w:hAnsi="Times New Roman" w:cs="Times New Roman"/>
          <w:sz w:val="22"/>
          <w:szCs w:val="22"/>
        </w:rPr>
      </w:pPr>
      <w:r w:rsidRPr="00601F8E">
        <w:rPr>
          <w:rFonts w:ascii="Times New Roman" w:hAnsi="Times New Roman" w:cs="Times New Roman"/>
          <w:sz w:val="22"/>
          <w:szCs w:val="22"/>
        </w:rPr>
        <w:lastRenderedPageBreak/>
        <w:t>Члан 75.</w:t>
      </w:r>
    </w:p>
    <w:p w:rsidR="00B045CD" w:rsidRPr="00601F8E" w:rsidRDefault="00B045CD" w:rsidP="00B045CD">
      <w:pPr>
        <w:pStyle w:val="1tekst"/>
        <w:ind w:left="0" w:right="0" w:firstLine="567"/>
        <w:rPr>
          <w:rFonts w:ascii="Times New Roman" w:hAnsi="Times New Roman" w:cs="Times New Roman"/>
          <w:sz w:val="22"/>
          <w:szCs w:val="22"/>
        </w:rPr>
      </w:pPr>
      <w:r w:rsidRPr="00601F8E">
        <w:rPr>
          <w:rFonts w:ascii="Times New Roman" w:hAnsi="Times New Roman" w:cs="Times New Roman"/>
          <w:sz w:val="22"/>
          <w:szCs w:val="22"/>
        </w:rPr>
        <w:t>Влада за сваку категорију туристичког места посебно утврђује највиши и најнижи износ боравишне таксе.</w:t>
      </w:r>
    </w:p>
    <w:p w:rsidR="00B045CD" w:rsidRPr="00601F8E" w:rsidRDefault="00B045CD" w:rsidP="00B045CD">
      <w:pPr>
        <w:pStyle w:val="1tekst"/>
        <w:ind w:left="0" w:right="0" w:firstLine="567"/>
        <w:rPr>
          <w:rFonts w:ascii="Times New Roman" w:hAnsi="Times New Roman" w:cs="Times New Roman"/>
          <w:sz w:val="22"/>
          <w:szCs w:val="22"/>
        </w:rPr>
      </w:pPr>
      <w:r w:rsidRPr="00601F8E">
        <w:rPr>
          <w:rFonts w:ascii="Times New Roman" w:hAnsi="Times New Roman" w:cs="Times New Roman"/>
          <w:sz w:val="22"/>
          <w:szCs w:val="22"/>
        </w:rPr>
        <w:t>Влада ближе прописује услове и начин утврђивања висине годишњег износа боравишне таксе за физичко лице које пружа угоститељске услуге смештаја у објектима домаће радиности и сеоском туристичком домаћинству, као и начин и рокове плаћања.</w:t>
      </w:r>
    </w:p>
    <w:p w:rsidR="00B045CD" w:rsidRPr="00601F8E" w:rsidRDefault="00B045CD" w:rsidP="00B045CD">
      <w:pPr>
        <w:pStyle w:val="4clan"/>
        <w:spacing w:before="0" w:after="0"/>
        <w:ind w:firstLine="567"/>
        <w:rPr>
          <w:rFonts w:ascii="Times New Roman" w:hAnsi="Times New Roman" w:cs="Times New Roman"/>
          <w:sz w:val="22"/>
          <w:szCs w:val="22"/>
        </w:rPr>
      </w:pPr>
      <w:r w:rsidRPr="00601F8E">
        <w:rPr>
          <w:rFonts w:ascii="Times New Roman" w:hAnsi="Times New Roman" w:cs="Times New Roman"/>
          <w:sz w:val="22"/>
          <w:szCs w:val="22"/>
        </w:rPr>
        <w:t>Члан 76.</w:t>
      </w:r>
    </w:p>
    <w:p w:rsidR="00B045CD" w:rsidRDefault="00B045CD" w:rsidP="00B045CD">
      <w:pPr>
        <w:pStyle w:val="1tekst"/>
        <w:ind w:left="0" w:right="0" w:firstLine="567"/>
        <w:rPr>
          <w:rFonts w:ascii="Times New Roman" w:hAnsi="Times New Roman" w:cs="Times New Roman"/>
          <w:sz w:val="22"/>
          <w:szCs w:val="22"/>
          <w:lang w:val="sr-Cyrl-RS"/>
        </w:rPr>
      </w:pPr>
      <w:r w:rsidRPr="00601F8E">
        <w:rPr>
          <w:rFonts w:ascii="Times New Roman" w:hAnsi="Times New Roman" w:cs="Times New Roman"/>
          <w:sz w:val="22"/>
          <w:szCs w:val="22"/>
        </w:rPr>
        <w:t>Средства од наплаћене боравишне таксе су приход буџета јединице локалне самоуправе на чијој територији су пружене услуге смештаја.</w:t>
      </w:r>
    </w:p>
    <w:p w:rsidR="00B045CD" w:rsidRDefault="00B045CD">
      <w:pPr>
        <w:rPr>
          <w:rFonts w:ascii="Times New Roman" w:hAnsi="Times New Roman"/>
          <w:sz w:val="24"/>
          <w:szCs w:val="24"/>
          <w:lang w:val="en-GB"/>
        </w:rPr>
      </w:pPr>
      <w:r>
        <w:rPr>
          <w:rFonts w:ascii="Times New Roman" w:hAnsi="Times New Roman"/>
          <w:sz w:val="24"/>
          <w:szCs w:val="24"/>
          <w:lang w:val="en-GB"/>
        </w:rPr>
        <w:br w:type="page"/>
      </w:r>
    </w:p>
    <w:p w:rsidR="00B045CD" w:rsidRDefault="00B045CD" w:rsidP="001F7D9F">
      <w:pPr>
        <w:keepNext/>
        <w:keepLines/>
        <w:spacing w:after="0" w:line="240" w:lineRule="auto"/>
        <w:jc w:val="right"/>
        <w:rPr>
          <w:b/>
          <w:lang w:val="sr-Cyrl-CS"/>
        </w:rPr>
      </w:pPr>
      <w:r>
        <w:rPr>
          <w:b/>
          <w:lang w:val="sr-Cyrl-CS"/>
        </w:rPr>
        <w:lastRenderedPageBreak/>
        <w:t>ОБРАЗАЦ</w:t>
      </w:r>
    </w:p>
    <w:p w:rsidR="00B045CD" w:rsidRDefault="00B045CD" w:rsidP="001F7D9F">
      <w:pPr>
        <w:keepNext/>
        <w:keepLines/>
        <w:spacing w:after="0" w:line="240" w:lineRule="auto"/>
        <w:jc w:val="center"/>
        <w:rPr>
          <w:b/>
          <w:lang w:val="sr-Cyrl-CS"/>
        </w:rPr>
      </w:pPr>
      <w:r>
        <w:rPr>
          <w:b/>
          <w:lang w:val="sr-Cyrl-CS"/>
        </w:rPr>
        <w:t xml:space="preserve">ПРИМЕДБЕ (ПРЕДЛОЗИ, СУГЕСТИЈЕ И МИШЉЕЊА) НА ТЕКСТА </w:t>
      </w:r>
    </w:p>
    <w:p w:rsidR="00B045CD" w:rsidRDefault="00B045CD" w:rsidP="001F7D9F">
      <w:pPr>
        <w:keepNext/>
        <w:keepLines/>
        <w:spacing w:after="0" w:line="240" w:lineRule="auto"/>
        <w:jc w:val="center"/>
        <w:rPr>
          <w:b/>
          <w:lang w:val="sr-Cyrl-CS"/>
        </w:rPr>
      </w:pPr>
      <w:r>
        <w:rPr>
          <w:b/>
        </w:rPr>
        <w:t xml:space="preserve">НАЦРТА </w:t>
      </w:r>
      <w:r>
        <w:rPr>
          <w:b/>
          <w:lang w:val="sr-Cyrl-CS"/>
        </w:rPr>
        <w:t xml:space="preserve">ОДЛУКЕ </w:t>
      </w:r>
    </w:p>
    <w:p w:rsidR="00B045CD" w:rsidRDefault="00B045CD" w:rsidP="001F7D9F">
      <w:pPr>
        <w:keepNext/>
        <w:keepLines/>
        <w:spacing w:after="0" w:line="240" w:lineRule="auto"/>
        <w:jc w:val="center"/>
        <w:rPr>
          <w:b/>
          <w:lang w:val="sr-Cyrl-RS"/>
        </w:rPr>
      </w:pPr>
      <w:r w:rsidRPr="00F345AD">
        <w:rPr>
          <w:b/>
          <w:lang w:val="sr-Cyrl-CS"/>
        </w:rPr>
        <w:t>О</w:t>
      </w:r>
      <w:r w:rsidRPr="00F345AD">
        <w:rPr>
          <w:lang w:val="sr-Cyrl-CS"/>
        </w:rPr>
        <w:t xml:space="preserve"> </w:t>
      </w:r>
      <w:r w:rsidRPr="00F345AD">
        <w:rPr>
          <w:b/>
          <w:lang w:val="sr-Cyrl-CS"/>
        </w:rPr>
        <w:t>БОРАВИШНОЈ ТАКСИ</w:t>
      </w:r>
    </w:p>
    <w:p w:rsidR="00B045CD" w:rsidRDefault="00B045CD" w:rsidP="001F7D9F">
      <w:pPr>
        <w:keepNext/>
        <w:keepLines/>
        <w:spacing w:after="0" w:line="240" w:lineRule="auto"/>
        <w:jc w:val="both"/>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1"/>
      </w:tblGrid>
      <w:tr w:rsidR="00B045CD" w:rsidTr="00A20596">
        <w:trPr>
          <w:jc w:val="center"/>
        </w:trPr>
        <w:tc>
          <w:tcPr>
            <w:tcW w:w="8941" w:type="dxa"/>
            <w:tcBorders>
              <w:top w:val="single" w:sz="4" w:space="0" w:color="auto"/>
              <w:left w:val="single" w:sz="4" w:space="0" w:color="auto"/>
              <w:bottom w:val="single" w:sz="4" w:space="0" w:color="auto"/>
              <w:right w:val="single" w:sz="4" w:space="0" w:color="auto"/>
            </w:tcBorders>
          </w:tcPr>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lang w:val="sr-Cyrl-CS"/>
              </w:rPr>
            </w:pPr>
            <w:r>
              <w:rPr>
                <w:lang w:val="sr-Cyrl-CS"/>
              </w:rPr>
              <w:t xml:space="preserve">Орган/организација/заинтересовано лице: </w:t>
            </w:r>
          </w:p>
          <w:p w:rsidR="00B045CD" w:rsidRDefault="00B045CD" w:rsidP="001F7D9F">
            <w:pPr>
              <w:keepNext/>
              <w:keepLines/>
              <w:spacing w:after="0" w:line="240" w:lineRule="auto"/>
              <w:jc w:val="both"/>
              <w:rPr>
                <w:lang w:val="sr-Cyrl-CS"/>
              </w:rPr>
            </w:pPr>
          </w:p>
          <w:p w:rsidR="00B045CD" w:rsidRDefault="00B045CD" w:rsidP="001F7D9F">
            <w:pPr>
              <w:keepNext/>
              <w:keepLines/>
              <w:spacing w:after="0" w:line="240" w:lineRule="auto"/>
              <w:jc w:val="both"/>
              <w:rPr>
                <w:lang w:val="sr-Cyrl-CS"/>
              </w:rPr>
            </w:pPr>
            <w:r>
              <w:rPr>
                <w:lang w:val="sr-Cyrl-CS"/>
              </w:rPr>
              <w:t xml:space="preserve">Седиште и адреса: </w:t>
            </w:r>
          </w:p>
          <w:p w:rsidR="00B045CD" w:rsidRDefault="00B045CD" w:rsidP="001F7D9F">
            <w:pPr>
              <w:keepNext/>
              <w:keepLines/>
              <w:spacing w:after="0" w:line="240" w:lineRule="auto"/>
              <w:jc w:val="both"/>
              <w:rPr>
                <w:lang w:val="sr-Cyrl-CS"/>
              </w:rPr>
            </w:pPr>
          </w:p>
          <w:p w:rsidR="00B045CD" w:rsidRDefault="00B045CD" w:rsidP="001F7D9F">
            <w:pPr>
              <w:keepNext/>
              <w:keepLines/>
              <w:spacing w:after="0" w:line="240" w:lineRule="auto"/>
              <w:jc w:val="both"/>
              <w:rPr>
                <w:lang w:val="sr-Cyrl-CS"/>
              </w:rPr>
            </w:pPr>
            <w:r>
              <w:rPr>
                <w:lang w:val="sr-Cyrl-CS"/>
              </w:rPr>
              <w:t>Име и презиме лица које доставља предлоге:</w:t>
            </w:r>
          </w:p>
          <w:p w:rsidR="00B045CD" w:rsidRDefault="00B045CD" w:rsidP="001F7D9F">
            <w:pPr>
              <w:keepNext/>
              <w:keepLines/>
              <w:spacing w:after="0" w:line="240" w:lineRule="auto"/>
              <w:jc w:val="both"/>
              <w:rPr>
                <w:lang w:val="sr-Cyrl-CS"/>
              </w:rPr>
            </w:pPr>
          </w:p>
          <w:p w:rsidR="00B045CD" w:rsidRDefault="00B045CD" w:rsidP="001F7D9F">
            <w:pPr>
              <w:keepNext/>
              <w:keepLines/>
              <w:spacing w:after="0" w:line="240" w:lineRule="auto"/>
              <w:jc w:val="both"/>
              <w:rPr>
                <w:lang w:val="sr-Cyrl-CS"/>
              </w:rPr>
            </w:pPr>
            <w:r>
              <w:rPr>
                <w:lang w:val="sr-Cyrl-CS"/>
              </w:rPr>
              <w:t xml:space="preserve">Контакт телефон: </w:t>
            </w:r>
          </w:p>
          <w:p w:rsidR="00B045CD" w:rsidRDefault="00B045CD" w:rsidP="001F7D9F">
            <w:pPr>
              <w:keepNext/>
              <w:keepLines/>
              <w:spacing w:after="0" w:line="240" w:lineRule="auto"/>
              <w:jc w:val="both"/>
              <w:rPr>
                <w:lang w:val="sr-Cyrl-CS"/>
              </w:rPr>
            </w:pPr>
          </w:p>
          <w:p w:rsidR="00B045CD" w:rsidRDefault="00B045CD" w:rsidP="001F7D9F">
            <w:pPr>
              <w:keepNext/>
              <w:keepLines/>
              <w:spacing w:after="0" w:line="240" w:lineRule="auto"/>
              <w:jc w:val="both"/>
              <w:rPr>
                <w:lang w:val="sr-Cyrl-CS"/>
              </w:rPr>
            </w:pPr>
            <w:r>
              <w:rPr>
                <w:lang w:val="sr-Cyrl-CS"/>
              </w:rPr>
              <w:t xml:space="preserve">Е-пошта: </w:t>
            </w:r>
          </w:p>
          <w:p w:rsidR="00B045CD" w:rsidRDefault="00B045CD" w:rsidP="001F7D9F">
            <w:pPr>
              <w:keepNext/>
              <w:keepLines/>
              <w:spacing w:after="0" w:line="240" w:lineRule="auto"/>
              <w:jc w:val="both"/>
              <w:rPr>
                <w:lang w:val="sr-Cyrl-CS"/>
              </w:rPr>
            </w:pPr>
          </w:p>
          <w:p w:rsidR="00B045CD" w:rsidRDefault="00B045CD" w:rsidP="001F7D9F">
            <w:pPr>
              <w:keepNext/>
              <w:keepLines/>
              <w:spacing w:after="0" w:line="240" w:lineRule="auto"/>
              <w:jc w:val="both"/>
              <w:rPr>
                <w:lang w:val="sr-Cyrl-CS"/>
              </w:rPr>
            </w:pPr>
            <w:r>
              <w:rPr>
                <w:lang w:val="sr-Cyrl-CS"/>
              </w:rPr>
              <w:t xml:space="preserve">Датум: </w:t>
            </w:r>
          </w:p>
          <w:p w:rsidR="00B045CD" w:rsidRDefault="00B045CD" w:rsidP="001F7D9F">
            <w:pPr>
              <w:keepNext/>
              <w:keepLines/>
              <w:spacing w:after="0" w:line="240" w:lineRule="auto"/>
              <w:jc w:val="both"/>
              <w:rPr>
                <w:b/>
                <w:lang w:val="sr-Cyrl-CS"/>
              </w:rPr>
            </w:pPr>
          </w:p>
        </w:tc>
      </w:tr>
    </w:tbl>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r>
        <w:rPr>
          <w:lang w:val="sr-Cyrl-CS"/>
        </w:rPr>
        <w:t>1. Начелне примедбе на текст Нацрта одлуке о боравишној такси</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0"/>
      </w:tblGrid>
      <w:tr w:rsidR="00B045CD" w:rsidTr="00A20596">
        <w:trPr>
          <w:trHeight w:val="1634"/>
          <w:jc w:val="center"/>
        </w:trPr>
        <w:tc>
          <w:tcPr>
            <w:tcW w:w="8900" w:type="dxa"/>
            <w:tcBorders>
              <w:top w:val="single" w:sz="4" w:space="0" w:color="auto"/>
              <w:left w:val="single" w:sz="4" w:space="0" w:color="auto"/>
              <w:bottom w:val="single" w:sz="4" w:space="0" w:color="auto"/>
              <w:right w:val="single" w:sz="4" w:space="0" w:color="auto"/>
            </w:tcBorders>
          </w:tcPr>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1F7D9F" w:rsidRDefault="001F7D9F" w:rsidP="001F7D9F">
            <w:pPr>
              <w:keepNext/>
              <w:keepLines/>
              <w:spacing w:after="0" w:line="240" w:lineRule="auto"/>
              <w:jc w:val="both"/>
              <w:rPr>
                <w:b/>
                <w:lang w:val="sr-Cyrl-CS"/>
              </w:rPr>
            </w:pPr>
          </w:p>
          <w:p w:rsidR="001F7D9F" w:rsidRDefault="001F7D9F" w:rsidP="001F7D9F">
            <w:pPr>
              <w:keepNext/>
              <w:keepLines/>
              <w:spacing w:after="0" w:line="240" w:lineRule="auto"/>
              <w:jc w:val="both"/>
              <w:rPr>
                <w:b/>
                <w:lang w:val="sr-Cyrl-CS"/>
              </w:rPr>
            </w:pPr>
          </w:p>
          <w:p w:rsidR="001F7D9F" w:rsidRDefault="001F7D9F"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1F7D9F" w:rsidRDefault="001F7D9F" w:rsidP="001F7D9F">
            <w:pPr>
              <w:keepNext/>
              <w:keepLines/>
              <w:spacing w:after="0" w:line="240" w:lineRule="auto"/>
              <w:jc w:val="both"/>
              <w:rPr>
                <w:b/>
                <w:lang w:val="sr-Cyrl-CS"/>
              </w:rPr>
            </w:pPr>
          </w:p>
          <w:p w:rsidR="001F7D9F" w:rsidRDefault="001F7D9F" w:rsidP="001F7D9F">
            <w:pPr>
              <w:keepNext/>
              <w:keepLines/>
              <w:spacing w:after="0" w:line="240" w:lineRule="auto"/>
              <w:jc w:val="both"/>
              <w:rPr>
                <w:b/>
                <w:lang w:val="sr-Cyrl-CS"/>
              </w:rPr>
            </w:pPr>
          </w:p>
          <w:p w:rsidR="001F7D9F" w:rsidRDefault="001F7D9F" w:rsidP="001F7D9F">
            <w:pPr>
              <w:keepNext/>
              <w:keepLines/>
              <w:spacing w:after="0" w:line="240" w:lineRule="auto"/>
              <w:jc w:val="both"/>
              <w:rPr>
                <w:b/>
                <w:lang w:val="sr-Cyrl-CS"/>
              </w:rPr>
            </w:pPr>
          </w:p>
          <w:p w:rsidR="001F7D9F" w:rsidRDefault="001F7D9F" w:rsidP="001F7D9F">
            <w:pPr>
              <w:keepNext/>
              <w:keepLines/>
              <w:spacing w:after="0" w:line="240" w:lineRule="auto"/>
              <w:jc w:val="both"/>
              <w:rPr>
                <w:b/>
                <w:lang w:val="sr-Cyrl-CS"/>
              </w:rPr>
            </w:pPr>
          </w:p>
          <w:p w:rsidR="001F7D9F" w:rsidRDefault="001F7D9F" w:rsidP="001F7D9F">
            <w:pPr>
              <w:keepNext/>
              <w:keepLines/>
              <w:spacing w:after="0" w:line="240" w:lineRule="auto"/>
              <w:jc w:val="both"/>
              <w:rPr>
                <w:b/>
                <w:lang w:val="sr-Cyrl-CS"/>
              </w:rPr>
            </w:pPr>
          </w:p>
          <w:p w:rsidR="001F7D9F" w:rsidRDefault="001F7D9F"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tc>
      </w:tr>
    </w:tbl>
    <w:p w:rsidR="00B045CD" w:rsidRDefault="00B045CD" w:rsidP="001F7D9F">
      <w:pPr>
        <w:keepNext/>
        <w:keepLines/>
        <w:spacing w:after="0" w:line="240" w:lineRule="auto"/>
        <w:jc w:val="both"/>
        <w:rPr>
          <w:bCs/>
          <w:lang w:val="sr-Cyrl-CS"/>
        </w:rPr>
      </w:pPr>
    </w:p>
    <w:p w:rsidR="00B045CD" w:rsidRDefault="00B045CD" w:rsidP="001F7D9F">
      <w:pPr>
        <w:keepNext/>
        <w:keepLines/>
        <w:spacing w:after="0" w:line="240" w:lineRule="auto"/>
        <w:jc w:val="both"/>
        <w:rPr>
          <w:bCs/>
          <w:lang w:val="sr-Cyrl-CS"/>
        </w:rPr>
      </w:pPr>
    </w:p>
    <w:p w:rsidR="00B045CD" w:rsidRDefault="00B045CD" w:rsidP="001F7D9F">
      <w:pPr>
        <w:keepNext/>
        <w:keepLines/>
        <w:spacing w:after="0" w:line="240" w:lineRule="auto"/>
        <w:jc w:val="both"/>
        <w:rPr>
          <w:bCs/>
          <w:lang w:val="sr-Cyrl-CS"/>
        </w:rPr>
      </w:pPr>
    </w:p>
    <w:p w:rsidR="00B045CD" w:rsidRDefault="00B045CD" w:rsidP="001F7D9F">
      <w:pPr>
        <w:keepNext/>
        <w:keepLines/>
        <w:spacing w:after="0" w:line="240" w:lineRule="auto"/>
        <w:jc w:val="both"/>
        <w:rPr>
          <w:bCs/>
          <w:lang w:val="sr-Cyrl-CS"/>
        </w:rPr>
      </w:pPr>
    </w:p>
    <w:p w:rsidR="00B045CD" w:rsidRDefault="00B045CD" w:rsidP="001F7D9F">
      <w:pPr>
        <w:keepNext/>
        <w:keepLines/>
        <w:spacing w:after="0" w:line="240" w:lineRule="auto"/>
        <w:jc w:val="both"/>
        <w:rPr>
          <w:bCs/>
          <w:lang w:val="sr-Cyrl-CS"/>
        </w:rPr>
      </w:pPr>
    </w:p>
    <w:p w:rsidR="001F7D9F" w:rsidRDefault="001F7D9F" w:rsidP="001F7D9F">
      <w:pPr>
        <w:keepNext/>
        <w:keepLines/>
        <w:spacing w:after="0" w:line="240" w:lineRule="auto"/>
        <w:jc w:val="both"/>
        <w:rPr>
          <w:bCs/>
          <w:lang w:val="sr-Cyrl-CS"/>
        </w:rPr>
      </w:pPr>
    </w:p>
    <w:p w:rsidR="001F7D9F" w:rsidRDefault="001F7D9F" w:rsidP="001F7D9F">
      <w:pPr>
        <w:keepNext/>
        <w:keepLines/>
        <w:spacing w:after="0" w:line="240" w:lineRule="auto"/>
        <w:jc w:val="both"/>
        <w:rPr>
          <w:bCs/>
          <w:lang w:val="sr-Cyrl-CS"/>
        </w:rPr>
      </w:pPr>
    </w:p>
    <w:p w:rsidR="001F7D9F" w:rsidRDefault="001F7D9F" w:rsidP="001F7D9F">
      <w:pPr>
        <w:keepNext/>
        <w:keepLines/>
        <w:spacing w:after="0" w:line="240" w:lineRule="auto"/>
        <w:jc w:val="both"/>
        <w:rPr>
          <w:bCs/>
          <w:lang w:val="sr-Cyrl-CS"/>
        </w:rPr>
      </w:pPr>
    </w:p>
    <w:p w:rsidR="001F7D9F" w:rsidRDefault="001F7D9F" w:rsidP="001F7D9F">
      <w:pPr>
        <w:keepNext/>
        <w:keepLines/>
        <w:spacing w:after="0" w:line="240" w:lineRule="auto"/>
        <w:jc w:val="both"/>
        <w:rPr>
          <w:bCs/>
          <w:lang w:val="sr-Cyrl-CS"/>
        </w:rPr>
      </w:pPr>
    </w:p>
    <w:p w:rsidR="001F7D9F" w:rsidRDefault="001F7D9F" w:rsidP="001F7D9F">
      <w:pPr>
        <w:keepNext/>
        <w:keepLines/>
        <w:spacing w:after="0" w:line="240" w:lineRule="auto"/>
        <w:jc w:val="both"/>
        <w:rPr>
          <w:bCs/>
          <w:lang w:val="sr-Cyrl-CS"/>
        </w:rPr>
      </w:pPr>
    </w:p>
    <w:p w:rsidR="001F7D9F" w:rsidRDefault="001F7D9F" w:rsidP="001F7D9F">
      <w:pPr>
        <w:keepNext/>
        <w:keepLines/>
        <w:spacing w:after="0" w:line="240" w:lineRule="auto"/>
        <w:jc w:val="both"/>
        <w:rPr>
          <w:bCs/>
          <w:lang w:val="sr-Cyrl-CS"/>
        </w:rPr>
      </w:pPr>
    </w:p>
    <w:p w:rsidR="00B045CD" w:rsidRDefault="00B045CD" w:rsidP="001F7D9F">
      <w:pPr>
        <w:keepNext/>
        <w:keepLines/>
        <w:spacing w:after="0" w:line="240" w:lineRule="auto"/>
        <w:jc w:val="both"/>
        <w:rPr>
          <w:b/>
          <w:lang w:val="sr-Cyrl-CS"/>
        </w:rPr>
      </w:pPr>
      <w:r>
        <w:rPr>
          <w:bCs/>
          <w:lang w:val="sr-Cyrl-CS"/>
        </w:rPr>
        <w:t xml:space="preserve">2. Примедбе у појединостима (наводе се примедбе на конкретне чланове </w:t>
      </w:r>
      <w:r>
        <w:rPr>
          <w:lang w:val="sr-Cyrl-CS"/>
        </w:rPr>
        <w:t>Нацрта</w:t>
      </w:r>
      <w:r>
        <w:rPr>
          <w:b/>
          <w:lang w:val="sr-Cyrl-CS"/>
        </w:rPr>
        <w:t xml:space="preserve"> </w:t>
      </w:r>
      <w:r>
        <w:rPr>
          <w:lang w:val="sr-Cyrl-CS"/>
        </w:rPr>
        <w:t>одлуке о боравишној такси</w:t>
      </w:r>
      <w:r>
        <w:rPr>
          <w:b/>
          <w:lang w:val="sr-Cyrl-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1"/>
      </w:tblGrid>
      <w:tr w:rsidR="00B045CD" w:rsidTr="00A20596">
        <w:trPr>
          <w:jc w:val="center"/>
        </w:trPr>
        <w:tc>
          <w:tcPr>
            <w:tcW w:w="8941" w:type="dxa"/>
            <w:tcBorders>
              <w:top w:val="single" w:sz="4" w:space="0" w:color="auto"/>
              <w:left w:val="single" w:sz="4" w:space="0" w:color="auto"/>
              <w:bottom w:val="single" w:sz="4" w:space="0" w:color="auto"/>
              <w:right w:val="single" w:sz="4" w:space="0" w:color="auto"/>
            </w:tcBorders>
          </w:tcPr>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1F7D9F" w:rsidRDefault="001F7D9F" w:rsidP="001F7D9F">
            <w:pPr>
              <w:keepNext/>
              <w:keepLines/>
              <w:spacing w:after="0" w:line="240" w:lineRule="auto"/>
              <w:jc w:val="both"/>
              <w:rPr>
                <w:b/>
                <w:lang w:val="sr-Cyrl-CS"/>
              </w:rPr>
            </w:pPr>
          </w:p>
          <w:p w:rsidR="001F7D9F" w:rsidRDefault="001F7D9F" w:rsidP="001F7D9F">
            <w:pPr>
              <w:keepNext/>
              <w:keepLines/>
              <w:spacing w:after="0" w:line="240" w:lineRule="auto"/>
              <w:jc w:val="both"/>
              <w:rPr>
                <w:b/>
                <w:lang w:val="sr-Cyrl-CS"/>
              </w:rPr>
            </w:pPr>
          </w:p>
          <w:p w:rsidR="001F7D9F" w:rsidRDefault="001F7D9F" w:rsidP="001F7D9F">
            <w:pPr>
              <w:keepNext/>
              <w:keepLines/>
              <w:spacing w:after="0" w:line="240" w:lineRule="auto"/>
              <w:jc w:val="both"/>
              <w:rPr>
                <w:b/>
                <w:lang w:val="sr-Cyrl-CS"/>
              </w:rPr>
            </w:pPr>
          </w:p>
          <w:p w:rsidR="001F7D9F" w:rsidRDefault="001F7D9F" w:rsidP="001F7D9F">
            <w:pPr>
              <w:keepNext/>
              <w:keepLines/>
              <w:spacing w:after="0" w:line="240" w:lineRule="auto"/>
              <w:jc w:val="both"/>
              <w:rPr>
                <w:b/>
                <w:lang w:val="sr-Cyrl-CS"/>
              </w:rPr>
            </w:pPr>
          </w:p>
          <w:p w:rsidR="001F7D9F" w:rsidRDefault="001F7D9F" w:rsidP="001F7D9F">
            <w:pPr>
              <w:keepNext/>
              <w:keepLines/>
              <w:spacing w:after="0" w:line="240" w:lineRule="auto"/>
              <w:jc w:val="both"/>
              <w:rPr>
                <w:b/>
                <w:lang w:val="sr-Cyrl-CS"/>
              </w:rPr>
            </w:pPr>
          </w:p>
          <w:p w:rsidR="001F7D9F" w:rsidRDefault="001F7D9F"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r>
              <w:rPr>
                <w:b/>
                <w:lang w:val="sr-Cyrl-CS"/>
              </w:rPr>
              <w:t xml:space="preserve"> </w:t>
            </w:r>
          </w:p>
        </w:tc>
      </w:tr>
    </w:tbl>
    <w:p w:rsidR="00B045CD" w:rsidRDefault="00B045CD" w:rsidP="001F7D9F">
      <w:pPr>
        <w:keepNext/>
        <w:keepLines/>
        <w:spacing w:after="0" w:line="240" w:lineRule="auto"/>
        <w:jc w:val="both"/>
        <w:rPr>
          <w:b/>
          <w:sz w:val="20"/>
          <w:lang w:val="sr-Cyrl-CS"/>
        </w:rPr>
      </w:pPr>
    </w:p>
    <w:p w:rsidR="00B045CD" w:rsidRDefault="00B045CD" w:rsidP="001F7D9F">
      <w:pPr>
        <w:keepNext/>
        <w:keepLines/>
        <w:spacing w:after="0" w:line="240" w:lineRule="auto"/>
        <w:jc w:val="both"/>
        <w:rPr>
          <w:b/>
          <w:sz w:val="20"/>
          <w:lang w:val="sr-Cyrl-CS"/>
        </w:rPr>
      </w:pPr>
    </w:p>
    <w:p w:rsidR="00B045CD" w:rsidRDefault="00B045CD" w:rsidP="001F7D9F">
      <w:pPr>
        <w:keepNext/>
        <w:keepLines/>
        <w:spacing w:after="0" w:line="240" w:lineRule="auto"/>
        <w:jc w:val="both"/>
        <w:rPr>
          <w:b/>
          <w:sz w:val="20"/>
          <w:lang w:val="sr-Cyrl-CS"/>
        </w:rPr>
      </w:pPr>
    </w:p>
    <w:p w:rsidR="00B045CD" w:rsidRDefault="00B045CD" w:rsidP="001F7D9F">
      <w:pPr>
        <w:keepNext/>
        <w:keepLines/>
        <w:spacing w:after="0" w:line="240" w:lineRule="auto"/>
        <w:jc w:val="both"/>
        <w:rPr>
          <w:b/>
          <w:sz w:val="20"/>
          <w:lang w:val="sr-Cyrl-CS"/>
        </w:rPr>
      </w:pPr>
      <w:r>
        <w:rPr>
          <w:lang w:val="sr-Cyrl-CS"/>
        </w:rPr>
        <w:t>3. Образложење предлога за унапређење Нацрта</w:t>
      </w:r>
      <w:r>
        <w:rPr>
          <w:b/>
          <w:lang w:val="sr-Cyrl-CS"/>
        </w:rPr>
        <w:t xml:space="preserve"> </w:t>
      </w:r>
      <w:r>
        <w:rPr>
          <w:lang w:val="sr-Cyrl-CS"/>
        </w:rPr>
        <w:t>одлуке о боравишној такси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1"/>
      </w:tblGrid>
      <w:tr w:rsidR="00B045CD" w:rsidTr="00A20596">
        <w:trPr>
          <w:jc w:val="center"/>
        </w:trPr>
        <w:tc>
          <w:tcPr>
            <w:tcW w:w="8941" w:type="dxa"/>
            <w:tcBorders>
              <w:top w:val="single" w:sz="4" w:space="0" w:color="auto"/>
              <w:left w:val="single" w:sz="4" w:space="0" w:color="auto"/>
              <w:bottom w:val="single" w:sz="4" w:space="0" w:color="auto"/>
              <w:right w:val="single" w:sz="4" w:space="0" w:color="auto"/>
            </w:tcBorders>
          </w:tcPr>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1F7D9F" w:rsidRDefault="001F7D9F" w:rsidP="001F7D9F">
            <w:pPr>
              <w:keepNext/>
              <w:keepLines/>
              <w:spacing w:after="0" w:line="240" w:lineRule="auto"/>
              <w:jc w:val="both"/>
              <w:rPr>
                <w:b/>
                <w:lang w:val="sr-Cyrl-CS"/>
              </w:rPr>
            </w:pPr>
          </w:p>
          <w:p w:rsidR="001F7D9F" w:rsidRDefault="001F7D9F" w:rsidP="001F7D9F">
            <w:pPr>
              <w:keepNext/>
              <w:keepLines/>
              <w:spacing w:after="0" w:line="240" w:lineRule="auto"/>
              <w:jc w:val="both"/>
              <w:rPr>
                <w:b/>
                <w:lang w:val="sr-Cyrl-CS"/>
              </w:rPr>
            </w:pPr>
          </w:p>
          <w:p w:rsidR="001F7D9F" w:rsidRDefault="001F7D9F" w:rsidP="001F7D9F">
            <w:pPr>
              <w:keepNext/>
              <w:keepLines/>
              <w:spacing w:after="0" w:line="240" w:lineRule="auto"/>
              <w:jc w:val="both"/>
              <w:rPr>
                <w:b/>
                <w:lang w:val="sr-Cyrl-CS"/>
              </w:rPr>
            </w:pPr>
          </w:p>
          <w:p w:rsidR="001F7D9F" w:rsidRDefault="001F7D9F" w:rsidP="001F7D9F">
            <w:pPr>
              <w:keepNext/>
              <w:keepLines/>
              <w:spacing w:after="0" w:line="240" w:lineRule="auto"/>
              <w:jc w:val="both"/>
              <w:rPr>
                <w:b/>
                <w:lang w:val="sr-Cyrl-CS"/>
              </w:rPr>
            </w:pPr>
          </w:p>
          <w:p w:rsidR="001F7D9F" w:rsidRDefault="001F7D9F" w:rsidP="001F7D9F">
            <w:pPr>
              <w:keepNext/>
              <w:keepLines/>
              <w:spacing w:after="0" w:line="240" w:lineRule="auto"/>
              <w:jc w:val="both"/>
              <w:rPr>
                <w:b/>
                <w:lang w:val="sr-Cyrl-CS"/>
              </w:rPr>
            </w:pPr>
          </w:p>
          <w:p w:rsidR="001F7D9F" w:rsidRDefault="001F7D9F"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p w:rsidR="00B045CD" w:rsidRDefault="00B045CD" w:rsidP="001F7D9F">
            <w:pPr>
              <w:keepNext/>
              <w:keepLines/>
              <w:spacing w:after="0" w:line="240" w:lineRule="auto"/>
              <w:jc w:val="both"/>
              <w:rPr>
                <w:b/>
                <w:lang w:val="sr-Cyrl-CS"/>
              </w:rPr>
            </w:pPr>
          </w:p>
        </w:tc>
      </w:tr>
    </w:tbl>
    <w:p w:rsidR="00B045CD" w:rsidRDefault="00B045CD" w:rsidP="001F7D9F">
      <w:pPr>
        <w:spacing w:after="0" w:line="240" w:lineRule="auto"/>
      </w:pPr>
    </w:p>
    <w:p w:rsidR="00B045CD" w:rsidRDefault="00B045CD" w:rsidP="001F7D9F">
      <w:pPr>
        <w:pStyle w:val="1tekst"/>
        <w:ind w:left="0" w:right="0" w:firstLine="0"/>
        <w:rPr>
          <w:rFonts w:ascii="Times New Roman" w:hAnsi="Times New Roman" w:cs="Times New Roman"/>
          <w:sz w:val="24"/>
          <w:szCs w:val="24"/>
          <w:lang w:val="sr-Cyrl-CS"/>
        </w:rPr>
      </w:pPr>
    </w:p>
    <w:p w:rsidR="00B045CD" w:rsidRPr="00B045CD" w:rsidRDefault="00B045CD" w:rsidP="001F7D9F">
      <w:pPr>
        <w:spacing w:after="0" w:line="240" w:lineRule="auto"/>
        <w:rPr>
          <w:rFonts w:ascii="Times New Roman" w:hAnsi="Times New Roman"/>
          <w:sz w:val="24"/>
          <w:szCs w:val="24"/>
          <w:lang w:val="sr-Cyrl-RS"/>
        </w:rPr>
      </w:pPr>
    </w:p>
    <w:sectPr w:rsidR="00B045CD" w:rsidRPr="00B045CD" w:rsidSect="00B045CD">
      <w:pgSz w:w="11906" w:h="16838" w:code="9"/>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Roman Cirilica">
    <w:altName w:val="Impac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Times">
    <w:altName w:val="Times New Roman"/>
    <w:charset w:val="00"/>
    <w:family w:val="auto"/>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04BAA"/>
    <w:multiLevelType w:val="hybridMultilevel"/>
    <w:tmpl w:val="D0F61482"/>
    <w:lvl w:ilvl="0" w:tplc="E59C24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DC7"/>
    <w:rsid w:val="000344B7"/>
    <w:rsid w:val="00035735"/>
    <w:rsid w:val="000F350F"/>
    <w:rsid w:val="00145D7D"/>
    <w:rsid w:val="001657E6"/>
    <w:rsid w:val="0018343E"/>
    <w:rsid w:val="001F7D9F"/>
    <w:rsid w:val="002D51D3"/>
    <w:rsid w:val="00404BDF"/>
    <w:rsid w:val="00441A28"/>
    <w:rsid w:val="00592150"/>
    <w:rsid w:val="006D1AF0"/>
    <w:rsid w:val="0079776E"/>
    <w:rsid w:val="009648A1"/>
    <w:rsid w:val="00A31BE3"/>
    <w:rsid w:val="00B045CD"/>
    <w:rsid w:val="00B56DC7"/>
    <w:rsid w:val="00BF06D8"/>
    <w:rsid w:val="00DD01DE"/>
    <w:rsid w:val="00DD7A9D"/>
    <w:rsid w:val="00DF2B3E"/>
    <w:rsid w:val="00EA1F97"/>
    <w:rsid w:val="00EC3D8A"/>
    <w:rsid w:val="00F11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D7D"/>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145D7D"/>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styleId="Hyperlink">
    <w:name w:val="Hyperlink"/>
    <w:uiPriority w:val="99"/>
    <w:unhideWhenUsed/>
    <w:rsid w:val="00145D7D"/>
    <w:rPr>
      <w:color w:val="0000FF"/>
      <w:u w:val="single"/>
    </w:rPr>
  </w:style>
  <w:style w:type="paragraph" w:styleId="List">
    <w:name w:val="List"/>
    <w:basedOn w:val="Normal"/>
    <w:unhideWhenUsed/>
    <w:rsid w:val="00145D7D"/>
    <w:pPr>
      <w:spacing w:after="0" w:line="240" w:lineRule="auto"/>
      <w:ind w:left="283" w:hanging="283"/>
      <w:jc w:val="both"/>
    </w:pPr>
    <w:rPr>
      <w:rFonts w:ascii="Times Roman Cirilica" w:hAnsi="Times Roman Cirilica" w:cs="Times Roman Cirilica"/>
      <w:sz w:val="24"/>
      <w:szCs w:val="24"/>
    </w:rPr>
  </w:style>
  <w:style w:type="paragraph" w:styleId="BalloonText">
    <w:name w:val="Balloon Text"/>
    <w:basedOn w:val="Normal"/>
    <w:link w:val="BalloonTextChar"/>
    <w:uiPriority w:val="99"/>
    <w:semiHidden/>
    <w:unhideWhenUsed/>
    <w:rsid w:val="00145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D7D"/>
    <w:rPr>
      <w:rFonts w:ascii="Tahoma" w:eastAsia="Times New Roman" w:hAnsi="Tahoma" w:cs="Tahoma"/>
      <w:sz w:val="16"/>
      <w:szCs w:val="16"/>
      <w:lang w:val="en-US"/>
    </w:rPr>
  </w:style>
  <w:style w:type="paragraph" w:styleId="ListParagraph">
    <w:name w:val="List Paragraph"/>
    <w:basedOn w:val="Normal"/>
    <w:uiPriority w:val="34"/>
    <w:qFormat/>
    <w:rsid w:val="00DD01DE"/>
    <w:pPr>
      <w:ind w:left="720"/>
      <w:contextualSpacing/>
    </w:pPr>
  </w:style>
  <w:style w:type="paragraph" w:customStyle="1" w:styleId="1tekst">
    <w:name w:val="_1tekst"/>
    <w:basedOn w:val="Normal"/>
    <w:uiPriority w:val="99"/>
    <w:rsid w:val="00B045CD"/>
    <w:pPr>
      <w:spacing w:after="0" w:line="240" w:lineRule="auto"/>
      <w:ind w:left="375" w:right="375" w:firstLine="240"/>
      <w:jc w:val="both"/>
    </w:pPr>
    <w:rPr>
      <w:rFonts w:ascii="Arial" w:hAnsi="Arial" w:cs="Arial"/>
      <w:sz w:val="20"/>
      <w:szCs w:val="20"/>
    </w:rPr>
  </w:style>
  <w:style w:type="paragraph" w:customStyle="1" w:styleId="2zakon">
    <w:name w:val="_2zakon"/>
    <w:basedOn w:val="Normal"/>
    <w:uiPriority w:val="99"/>
    <w:rsid w:val="00B045CD"/>
    <w:pPr>
      <w:spacing w:before="100" w:beforeAutospacing="1" w:after="100" w:afterAutospacing="1" w:line="240" w:lineRule="auto"/>
      <w:jc w:val="center"/>
    </w:pPr>
    <w:rPr>
      <w:rFonts w:ascii="Arial" w:hAnsi="Arial" w:cs="Arial"/>
      <w:color w:val="0033CC"/>
      <w:sz w:val="36"/>
      <w:szCs w:val="36"/>
    </w:rPr>
  </w:style>
  <w:style w:type="paragraph" w:customStyle="1" w:styleId="7podnas">
    <w:name w:val="_7podnas"/>
    <w:basedOn w:val="Normal"/>
    <w:rsid w:val="00B045CD"/>
    <w:pPr>
      <w:shd w:val="clear" w:color="auto" w:fill="FFFFFF"/>
      <w:spacing w:before="60" w:after="0" w:line="240" w:lineRule="auto"/>
      <w:jc w:val="center"/>
    </w:pPr>
    <w:rPr>
      <w:rFonts w:ascii="Arial" w:hAnsi="Arial" w:cs="Arial"/>
      <w:b/>
      <w:bCs/>
      <w:sz w:val="27"/>
      <w:szCs w:val="27"/>
    </w:rPr>
  </w:style>
  <w:style w:type="paragraph" w:customStyle="1" w:styleId="3mesto">
    <w:name w:val="_3mesto"/>
    <w:basedOn w:val="Normal"/>
    <w:rsid w:val="00B045CD"/>
    <w:pPr>
      <w:spacing w:before="100" w:beforeAutospacing="1" w:after="100" w:afterAutospacing="1" w:line="240" w:lineRule="auto"/>
      <w:ind w:left="1650" w:right="1650"/>
      <w:jc w:val="center"/>
    </w:pPr>
    <w:rPr>
      <w:rFonts w:ascii="Arial" w:hAnsi="Arial" w:cs="Arial"/>
      <w:i/>
      <w:iCs/>
      <w:sz w:val="24"/>
      <w:szCs w:val="24"/>
    </w:rPr>
  </w:style>
  <w:style w:type="paragraph" w:customStyle="1" w:styleId="4clan">
    <w:name w:val="_4clan"/>
    <w:basedOn w:val="Normal"/>
    <w:rsid w:val="00B045CD"/>
    <w:pPr>
      <w:spacing w:before="30" w:after="30" w:line="240" w:lineRule="auto"/>
      <w:jc w:val="center"/>
    </w:pPr>
    <w:rPr>
      <w:rFonts w:ascii="Arial" w:hAnsi="Arial" w:cs="Arial"/>
      <w:b/>
      <w:bCs/>
      <w:sz w:val="20"/>
      <w:szCs w:val="20"/>
    </w:rPr>
  </w:style>
  <w:style w:type="paragraph" w:styleId="BodyText">
    <w:name w:val="Body Text"/>
    <w:basedOn w:val="Normal"/>
    <w:link w:val="BodyTextChar"/>
    <w:unhideWhenUsed/>
    <w:rsid w:val="00B045CD"/>
    <w:pPr>
      <w:spacing w:after="120" w:line="240" w:lineRule="auto"/>
    </w:pPr>
    <w:rPr>
      <w:rFonts w:ascii="CTimes" w:hAnsi="CTimes"/>
      <w:sz w:val="24"/>
      <w:szCs w:val="20"/>
    </w:rPr>
  </w:style>
  <w:style w:type="character" w:customStyle="1" w:styleId="BodyTextChar">
    <w:name w:val="Body Text Char"/>
    <w:basedOn w:val="DefaultParagraphFont"/>
    <w:link w:val="BodyText"/>
    <w:rsid w:val="00B045CD"/>
    <w:rPr>
      <w:rFonts w:ascii="CTimes" w:eastAsia="Times New Roman" w:hAnsi="CTimes"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D7D"/>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145D7D"/>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styleId="Hyperlink">
    <w:name w:val="Hyperlink"/>
    <w:uiPriority w:val="99"/>
    <w:unhideWhenUsed/>
    <w:rsid w:val="00145D7D"/>
    <w:rPr>
      <w:color w:val="0000FF"/>
      <w:u w:val="single"/>
    </w:rPr>
  </w:style>
  <w:style w:type="paragraph" w:styleId="List">
    <w:name w:val="List"/>
    <w:basedOn w:val="Normal"/>
    <w:unhideWhenUsed/>
    <w:rsid w:val="00145D7D"/>
    <w:pPr>
      <w:spacing w:after="0" w:line="240" w:lineRule="auto"/>
      <w:ind w:left="283" w:hanging="283"/>
      <w:jc w:val="both"/>
    </w:pPr>
    <w:rPr>
      <w:rFonts w:ascii="Times Roman Cirilica" w:hAnsi="Times Roman Cirilica" w:cs="Times Roman Cirilica"/>
      <w:sz w:val="24"/>
      <w:szCs w:val="24"/>
    </w:rPr>
  </w:style>
  <w:style w:type="paragraph" w:styleId="BalloonText">
    <w:name w:val="Balloon Text"/>
    <w:basedOn w:val="Normal"/>
    <w:link w:val="BalloonTextChar"/>
    <w:uiPriority w:val="99"/>
    <w:semiHidden/>
    <w:unhideWhenUsed/>
    <w:rsid w:val="00145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D7D"/>
    <w:rPr>
      <w:rFonts w:ascii="Tahoma" w:eastAsia="Times New Roman" w:hAnsi="Tahoma" w:cs="Tahoma"/>
      <w:sz w:val="16"/>
      <w:szCs w:val="16"/>
      <w:lang w:val="en-US"/>
    </w:rPr>
  </w:style>
  <w:style w:type="paragraph" w:styleId="ListParagraph">
    <w:name w:val="List Paragraph"/>
    <w:basedOn w:val="Normal"/>
    <w:uiPriority w:val="34"/>
    <w:qFormat/>
    <w:rsid w:val="00DD01DE"/>
    <w:pPr>
      <w:ind w:left="720"/>
      <w:contextualSpacing/>
    </w:pPr>
  </w:style>
  <w:style w:type="paragraph" w:customStyle="1" w:styleId="1tekst">
    <w:name w:val="_1tekst"/>
    <w:basedOn w:val="Normal"/>
    <w:uiPriority w:val="99"/>
    <w:rsid w:val="00B045CD"/>
    <w:pPr>
      <w:spacing w:after="0" w:line="240" w:lineRule="auto"/>
      <w:ind w:left="375" w:right="375" w:firstLine="240"/>
      <w:jc w:val="both"/>
    </w:pPr>
    <w:rPr>
      <w:rFonts w:ascii="Arial" w:hAnsi="Arial" w:cs="Arial"/>
      <w:sz w:val="20"/>
      <w:szCs w:val="20"/>
    </w:rPr>
  </w:style>
  <w:style w:type="paragraph" w:customStyle="1" w:styleId="2zakon">
    <w:name w:val="_2zakon"/>
    <w:basedOn w:val="Normal"/>
    <w:uiPriority w:val="99"/>
    <w:rsid w:val="00B045CD"/>
    <w:pPr>
      <w:spacing w:before="100" w:beforeAutospacing="1" w:after="100" w:afterAutospacing="1" w:line="240" w:lineRule="auto"/>
      <w:jc w:val="center"/>
    </w:pPr>
    <w:rPr>
      <w:rFonts w:ascii="Arial" w:hAnsi="Arial" w:cs="Arial"/>
      <w:color w:val="0033CC"/>
      <w:sz w:val="36"/>
      <w:szCs w:val="36"/>
    </w:rPr>
  </w:style>
  <w:style w:type="paragraph" w:customStyle="1" w:styleId="7podnas">
    <w:name w:val="_7podnas"/>
    <w:basedOn w:val="Normal"/>
    <w:rsid w:val="00B045CD"/>
    <w:pPr>
      <w:shd w:val="clear" w:color="auto" w:fill="FFFFFF"/>
      <w:spacing w:before="60" w:after="0" w:line="240" w:lineRule="auto"/>
      <w:jc w:val="center"/>
    </w:pPr>
    <w:rPr>
      <w:rFonts w:ascii="Arial" w:hAnsi="Arial" w:cs="Arial"/>
      <w:b/>
      <w:bCs/>
      <w:sz w:val="27"/>
      <w:szCs w:val="27"/>
    </w:rPr>
  </w:style>
  <w:style w:type="paragraph" w:customStyle="1" w:styleId="3mesto">
    <w:name w:val="_3mesto"/>
    <w:basedOn w:val="Normal"/>
    <w:rsid w:val="00B045CD"/>
    <w:pPr>
      <w:spacing w:before="100" w:beforeAutospacing="1" w:after="100" w:afterAutospacing="1" w:line="240" w:lineRule="auto"/>
      <w:ind w:left="1650" w:right="1650"/>
      <w:jc w:val="center"/>
    </w:pPr>
    <w:rPr>
      <w:rFonts w:ascii="Arial" w:hAnsi="Arial" w:cs="Arial"/>
      <w:i/>
      <w:iCs/>
      <w:sz w:val="24"/>
      <w:szCs w:val="24"/>
    </w:rPr>
  </w:style>
  <w:style w:type="paragraph" w:customStyle="1" w:styleId="4clan">
    <w:name w:val="_4clan"/>
    <w:basedOn w:val="Normal"/>
    <w:rsid w:val="00B045CD"/>
    <w:pPr>
      <w:spacing w:before="30" w:after="30" w:line="240" w:lineRule="auto"/>
      <w:jc w:val="center"/>
    </w:pPr>
    <w:rPr>
      <w:rFonts w:ascii="Arial" w:hAnsi="Arial" w:cs="Arial"/>
      <w:b/>
      <w:bCs/>
      <w:sz w:val="20"/>
      <w:szCs w:val="20"/>
    </w:rPr>
  </w:style>
  <w:style w:type="paragraph" w:styleId="BodyText">
    <w:name w:val="Body Text"/>
    <w:basedOn w:val="Normal"/>
    <w:link w:val="BodyTextChar"/>
    <w:unhideWhenUsed/>
    <w:rsid w:val="00B045CD"/>
    <w:pPr>
      <w:spacing w:after="120" w:line="240" w:lineRule="auto"/>
    </w:pPr>
    <w:rPr>
      <w:rFonts w:ascii="CTimes" w:hAnsi="CTimes"/>
      <w:sz w:val="24"/>
      <w:szCs w:val="20"/>
    </w:rPr>
  </w:style>
  <w:style w:type="character" w:customStyle="1" w:styleId="BodyTextChar">
    <w:name w:val="Body Text Char"/>
    <w:basedOn w:val="DefaultParagraphFont"/>
    <w:link w:val="BodyText"/>
    <w:rsid w:val="00B045CD"/>
    <w:rPr>
      <w:rFonts w:ascii="CTimes" w:eastAsia="Times New Roman" w:hAnsi="C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36269">
      <w:bodyDiv w:val="1"/>
      <w:marLeft w:val="0"/>
      <w:marRight w:val="0"/>
      <w:marTop w:val="0"/>
      <w:marBottom w:val="0"/>
      <w:divBdr>
        <w:top w:val="none" w:sz="0" w:space="0" w:color="auto"/>
        <w:left w:val="none" w:sz="0" w:space="0" w:color="auto"/>
        <w:bottom w:val="none" w:sz="0" w:space="0" w:color="auto"/>
        <w:right w:val="none" w:sz="0" w:space="0" w:color="auto"/>
      </w:divBdr>
    </w:div>
    <w:div w:id="181260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hyperlink" Target="javascript:void(0)" TargetMode="External"/><Relationship Id="rId14" Type="http://schemas.openxmlformats.org/officeDocument/2006/relationships/hyperlink" Target="mailto:info@opstinaub.org.rs"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192.168.64.88\c\Users\MICA\divna%202004\OPSTNSKO%20VECE%202019\30%20sednica\Odluka%20o%20boravisnoj%20taksi\Pregled%20prihoda%202013%202018%20godinaobracun%202019%20za%202020.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sr-Cyrl-CS" sz="1400">
                <a:latin typeface="Times New Roman" pitchFamily="18" charset="0"/>
                <a:cs typeface="Times New Roman" pitchFamily="18" charset="0"/>
              </a:rPr>
              <a:t>Боравишна такса 2013-2018</a:t>
            </a:r>
            <a:endParaRPr lang="en-US" sz="1400">
              <a:latin typeface="Times New Roman" pitchFamily="18" charset="0"/>
              <a:cs typeface="Times New Roman" pitchFamily="18" charset="0"/>
            </a:endParaRPr>
          </a:p>
        </c:rich>
      </c:tx>
      <c:layout/>
      <c:overlay val="0"/>
    </c:title>
    <c:autoTitleDeleted val="0"/>
    <c:plotArea>
      <c:layout/>
      <c:barChart>
        <c:barDir val="col"/>
        <c:grouping val="clustered"/>
        <c:varyColors val="0"/>
        <c:ser>
          <c:idx val="0"/>
          <c:order val="0"/>
          <c:tx>
            <c:v>година</c:v>
          </c:tx>
          <c:invertIfNegative val="0"/>
          <c:val>
            <c:numRef>
              <c:f>'[Pregled prihoda 2013 2018 godinaobracun 2019 za 2020.xls]Sheet1'!$O$22:$T$22</c:f>
              <c:numCache>
                <c:formatCode>0</c:formatCode>
                <c:ptCount val="6"/>
                <c:pt idx="0">
                  <c:v>2013</c:v>
                </c:pt>
                <c:pt idx="1">
                  <c:v>2014</c:v>
                </c:pt>
                <c:pt idx="2">
                  <c:v>2015</c:v>
                </c:pt>
                <c:pt idx="3">
                  <c:v>2016</c:v>
                </c:pt>
                <c:pt idx="4">
                  <c:v>2017</c:v>
                </c:pt>
                <c:pt idx="5">
                  <c:v>2018</c:v>
                </c:pt>
              </c:numCache>
            </c:numRef>
          </c:val>
        </c:ser>
        <c:ser>
          <c:idx val="1"/>
          <c:order val="1"/>
          <c:tx>
            <c:v>динара</c:v>
          </c:tx>
          <c:invertIfNegative val="0"/>
          <c:val>
            <c:numRef>
              <c:f>'[Pregled prihoda 2013 2018 godinaobracun 2019 za 2020.xls]Sheet1'!$O$23:$T$23</c:f>
              <c:numCache>
                <c:formatCode>#,##0</c:formatCode>
                <c:ptCount val="6"/>
                <c:pt idx="0">
                  <c:v>113565</c:v>
                </c:pt>
                <c:pt idx="1">
                  <c:v>46840</c:v>
                </c:pt>
                <c:pt idx="2">
                  <c:v>125920</c:v>
                </c:pt>
                <c:pt idx="3">
                  <c:v>222145</c:v>
                </c:pt>
                <c:pt idx="4">
                  <c:v>125980</c:v>
                </c:pt>
                <c:pt idx="5">
                  <c:v>229020</c:v>
                </c:pt>
              </c:numCache>
            </c:numRef>
          </c:val>
        </c:ser>
        <c:dLbls>
          <c:showLegendKey val="0"/>
          <c:showVal val="0"/>
          <c:showCatName val="0"/>
          <c:showSerName val="0"/>
          <c:showPercent val="0"/>
          <c:showBubbleSize val="0"/>
        </c:dLbls>
        <c:gapWidth val="150"/>
        <c:axId val="45761024"/>
        <c:axId val="142854400"/>
      </c:barChart>
      <c:catAx>
        <c:axId val="45761024"/>
        <c:scaling>
          <c:orientation val="minMax"/>
        </c:scaling>
        <c:delete val="0"/>
        <c:axPos val="b"/>
        <c:numFmt formatCode="General" sourceLinked="1"/>
        <c:majorTickMark val="none"/>
        <c:minorTickMark val="none"/>
        <c:tickLblPos val="nextTo"/>
        <c:crossAx val="142854400"/>
        <c:crosses val="autoZero"/>
        <c:auto val="1"/>
        <c:lblAlgn val="ctr"/>
        <c:lblOffset val="100"/>
        <c:noMultiLvlLbl val="0"/>
      </c:catAx>
      <c:valAx>
        <c:axId val="142854400"/>
        <c:scaling>
          <c:orientation val="minMax"/>
        </c:scaling>
        <c:delete val="0"/>
        <c:axPos val="l"/>
        <c:majorGridlines/>
        <c:numFmt formatCode="0" sourceLinked="1"/>
        <c:majorTickMark val="none"/>
        <c:minorTickMark val="none"/>
        <c:tickLblPos val="nextTo"/>
        <c:crossAx val="4576102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85A1F-1B77-4642-8613-8F769E4EA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dc:creator>
  <cp:lastModifiedBy>DRAGAN</cp:lastModifiedBy>
  <cp:revision>11</cp:revision>
  <cp:lastPrinted>2019-10-24T12:28:00Z</cp:lastPrinted>
  <dcterms:created xsi:type="dcterms:W3CDTF">2019-10-25T09:05:00Z</dcterms:created>
  <dcterms:modified xsi:type="dcterms:W3CDTF">2019-10-25T09:22:00Z</dcterms:modified>
</cp:coreProperties>
</file>